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87" w:rsidRPr="0065063F" w:rsidRDefault="009C6687" w:rsidP="009C6687">
      <w:pPr>
        <w:jc w:val="center"/>
        <w:rPr>
          <w:rFonts w:ascii="ＭＳ 明朝" w:hAnsi="ＭＳ 明朝"/>
          <w:szCs w:val="24"/>
        </w:rPr>
      </w:pPr>
      <w:r w:rsidRPr="0065063F">
        <w:rPr>
          <w:rFonts w:ascii="ＭＳ 明朝" w:hAnsi="ＭＳ 明朝"/>
          <w:szCs w:val="24"/>
        </w:rPr>
        <w:t>太陽光発電設備設置事業に関する関係法令手続確認書</w:t>
      </w:r>
    </w:p>
    <w:p w:rsidR="009C6687" w:rsidRPr="0065063F" w:rsidRDefault="009C6687" w:rsidP="00533C35">
      <w:pPr>
        <w:rPr>
          <w:rFonts w:ascii="ＭＳ 明朝" w:hAnsi="ＭＳ 明朝"/>
          <w:szCs w:val="24"/>
        </w:rPr>
      </w:pPr>
    </w:p>
    <w:p w:rsidR="00533C35" w:rsidRPr="0065063F" w:rsidRDefault="00533C35" w:rsidP="00533C35">
      <w:pPr>
        <w:rPr>
          <w:rFonts w:ascii="ＭＳ 明朝" w:hAnsi="ＭＳ 明朝"/>
          <w:szCs w:val="24"/>
        </w:rPr>
      </w:pPr>
      <w:r w:rsidRPr="0065063F">
        <w:rPr>
          <w:rFonts w:ascii="ＭＳ 明朝" w:hAnsi="ＭＳ 明朝"/>
          <w:szCs w:val="24"/>
        </w:rPr>
        <w:t xml:space="preserve">　発電設備の設置場所に関する関係法令の該当の有無</w:t>
      </w:r>
    </w:p>
    <w:tbl>
      <w:tblPr>
        <w:tblStyle w:val="af2"/>
        <w:tblW w:w="9209" w:type="dxa"/>
        <w:tblLook w:val="04A0" w:firstRow="1" w:lastRow="0" w:firstColumn="1" w:lastColumn="0" w:noHBand="0" w:noVBand="1"/>
      </w:tblPr>
      <w:tblGrid>
        <w:gridCol w:w="2810"/>
        <w:gridCol w:w="1580"/>
        <w:gridCol w:w="2268"/>
        <w:gridCol w:w="2551"/>
      </w:tblGrid>
      <w:tr w:rsidR="00022A19" w:rsidRPr="0065063F" w:rsidTr="004C0433">
        <w:trPr>
          <w:trHeight w:val="454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022A19" w:rsidRPr="0065063F" w:rsidRDefault="00022A19" w:rsidP="00022A19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法</w:t>
            </w: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>令</w:t>
            </w: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022A19" w:rsidRPr="0065063F" w:rsidRDefault="00022A19" w:rsidP="00CE2A98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該当の有無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022A19" w:rsidRPr="0065063F" w:rsidRDefault="004C0433" w:rsidP="00022A19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確　認　日</w:t>
            </w:r>
          </w:p>
        </w:tc>
        <w:tc>
          <w:tcPr>
            <w:tcW w:w="2551" w:type="dxa"/>
            <w:vAlign w:val="center"/>
          </w:tcPr>
          <w:p w:rsidR="00022A19" w:rsidRPr="0065063F" w:rsidRDefault="00022A19" w:rsidP="00022A19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想定される窓口※</w:t>
            </w:r>
          </w:p>
        </w:tc>
      </w:tr>
      <w:tr w:rsidR="004C0433" w:rsidRPr="0065063F" w:rsidTr="004C0433">
        <w:trPr>
          <w:trHeight w:val="758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4C0433" w:rsidRPr="0065063F" w:rsidRDefault="004C0433" w:rsidP="00F25C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土壌汚染対策法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4C0433" w:rsidRPr="0065063F" w:rsidRDefault="004C0433" w:rsidP="00F25CF7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 w:rsid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 w:rsid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C0433" w:rsidRPr="0065063F" w:rsidRDefault="004C0433" w:rsidP="004C0433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="0065063F"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="0065063F"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4C0433" w:rsidRPr="0065063F" w:rsidRDefault="004C0433" w:rsidP="00F25CF7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 環境政策課</w:t>
            </w:r>
          </w:p>
          <w:p w:rsidR="004C0433" w:rsidRPr="0065063F" w:rsidRDefault="004C0433" w:rsidP="00F25CF7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048-536-1548</w:t>
            </w:r>
          </w:p>
          <w:p w:rsidR="004C0433" w:rsidRPr="0065063F" w:rsidRDefault="004C0433" w:rsidP="004C043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（江南庁舎）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埼玉県生活環境保全条例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埼玉県土砂の排出、たい積等の規制に関する条例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 環境推進課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048-536-154</w:t>
            </w:r>
            <w:r w:rsidRPr="0065063F">
              <w:rPr>
                <w:rFonts w:ascii="ＭＳ 明朝" w:hAnsi="ＭＳ 明朝"/>
                <w:sz w:val="22"/>
              </w:rPr>
              <w:t>9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（江南庁舎）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熊谷市土砂等のたい積の規制に関する条例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農業振興地域の整備に関する法律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 農業振興課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048-588-9990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（妻沼庁舎）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森林法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農地法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 農業委員会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048-588-9985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（妻沼庁舎）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国土利用計画法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 都市計画課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0493-39-4807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（大里庁舎）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熊谷市景観条例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首都圏近郊緑地保全法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都市計画法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熊谷市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開発審査課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 xml:space="preserve"> 0493-39-4817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（大里庁舎）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建築基準法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熊谷市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建築審査課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 xml:space="preserve"> 0493-39-4809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（大里庁舎）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建設工事に係る資材の再資源化等に関する法律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都市緑地法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 公園緑地課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</w:t>
            </w:r>
            <w:r w:rsidRPr="0065063F">
              <w:rPr>
                <w:rFonts w:ascii="ＭＳ 明朝" w:hAnsi="ＭＳ 明朝"/>
                <w:sz w:val="22"/>
              </w:rPr>
              <w:t>493-39-4806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（大里庁舎）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道路法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 管理課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048-524-1481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（市役所）</w:t>
            </w: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河川法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 河川課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048-524-1490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（市役所）</w:t>
            </w:r>
          </w:p>
        </w:tc>
      </w:tr>
      <w:tr w:rsidR="004C0433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4C0433" w:rsidRPr="0065063F" w:rsidRDefault="004C0433" w:rsidP="004C0433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lastRenderedPageBreak/>
              <w:t>法</w:t>
            </w: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>令</w:t>
            </w: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4C0433" w:rsidRPr="0065063F" w:rsidRDefault="004C0433" w:rsidP="004C0433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該当の有無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4C0433" w:rsidRPr="0065063F" w:rsidRDefault="004C0433" w:rsidP="004C0433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確　認　日</w:t>
            </w:r>
          </w:p>
        </w:tc>
        <w:tc>
          <w:tcPr>
            <w:tcW w:w="2551" w:type="dxa"/>
            <w:vAlign w:val="center"/>
          </w:tcPr>
          <w:p w:rsidR="004C0433" w:rsidRPr="0065063F" w:rsidRDefault="004C0433" w:rsidP="004C0433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想定される窓口※</w:t>
            </w: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文化財保護法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熊谷市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社会教育課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江南文化財</w:t>
            </w:r>
            <w:r w:rsidRPr="0065063F">
              <w:rPr>
                <w:rFonts w:ascii="ＭＳ 明朝" w:hAnsi="ＭＳ 明朝" w:hint="eastAsia"/>
                <w:sz w:val="22"/>
              </w:rPr>
              <w:t>センター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 xml:space="preserve"> 048-536-5062</w:t>
            </w: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埼玉県文化財保護条例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熊谷市文化財保護条例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絶滅のおそれのある野生動植物の種の保存に関する法律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環境省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 w:rsidRPr="0065063F">
              <w:rPr>
                <w:rFonts w:ascii="ＭＳ 明朝" w:hAnsi="ＭＳ 明朝" w:hint="eastAsia"/>
                <w:sz w:val="22"/>
              </w:rPr>
              <w:t>野生動物課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048-600-0817</w:t>
            </w: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火薬類取締法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化学保安課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048-830</w:t>
            </w:r>
            <w:r w:rsidRPr="0065063F">
              <w:rPr>
                <w:rFonts w:ascii="ＭＳ 明朝" w:hAnsi="ＭＳ 明朝"/>
                <w:sz w:val="22"/>
              </w:rPr>
              <w:t>-</w:t>
            </w:r>
            <w:r w:rsidRPr="0065063F">
              <w:rPr>
                <w:rFonts w:ascii="ＭＳ 明朝" w:hAnsi="ＭＳ 明朝" w:hint="eastAsia"/>
                <w:sz w:val="22"/>
              </w:rPr>
              <w:t>8435</w:t>
            </w: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埼玉県雨水流出抑制施設の設置等に関する条例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河川砂防課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048-830-5143</w:t>
            </w: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環境影響評価法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88155B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環境政策課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048-830-3041</w:t>
            </w: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埼玉県環境影響評価条例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埼玉県希少野生動植物の種の保護に関する条例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88155B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みどり自然課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048-830-3154</w:t>
            </w: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鳥獣の保護及び管理並びに狩猟の適正化に関する法律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自然公園法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埼玉県立自然公園条例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88155B" w:rsidRDefault="0088155B" w:rsidP="0065063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埼玉県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北部環境管理事務所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048-523-2800</w:t>
            </w:r>
          </w:p>
        </w:tc>
      </w:tr>
      <w:tr w:rsidR="0065063F" w:rsidRPr="0065063F" w:rsidTr="004C0433">
        <w:trPr>
          <w:trHeight w:val="73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ふるさと埼玉の緑を守り育てる条例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埼玉県自然環境保全条例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廃棄物の処理及び清掃に関する法律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砂防法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 w:val="restart"/>
            <w:vAlign w:val="center"/>
          </w:tcPr>
          <w:p w:rsidR="0088155B" w:rsidRDefault="0088155B" w:rsidP="0065063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埼玉県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熊谷県土整備事務所</w:t>
            </w:r>
          </w:p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 xml:space="preserve"> 048-533-8778</w:t>
            </w: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埼玉県砂防指定地管理　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地すべり等防止法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567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急傾斜地の崩壊による　災害の防止に関する法律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5063F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土砂災害警戒区域等に　おける土砂災害防止対策の推進に関する法律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5063F" w:rsidRPr="0065063F" w:rsidRDefault="0065063F" w:rsidP="0065063F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Merge/>
            <w:vAlign w:val="center"/>
          </w:tcPr>
          <w:p w:rsidR="0065063F" w:rsidRPr="0065063F" w:rsidRDefault="0065063F" w:rsidP="0065063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lastRenderedPageBreak/>
              <w:t>法</w:t>
            </w: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>令</w:t>
            </w: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>名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該当の有無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確　認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想定される窓口※</w:t>
            </w: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埼玉県水源地域保全条例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埼玉県</w:t>
            </w:r>
          </w:p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寄居林業事務所</w:t>
            </w:r>
          </w:p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>048-581-0123</w:t>
            </w: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88155B" w:rsidRPr="0065063F" w:rsidTr="004C0433">
        <w:trPr>
          <w:trHeight w:val="680"/>
        </w:trPr>
        <w:tc>
          <w:tcPr>
            <w:tcW w:w="281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/>
                <w:sz w:val="22"/>
              </w:rPr>
              <w:t>有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無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88155B" w:rsidRPr="0065063F" w:rsidRDefault="0088155B" w:rsidP="0088155B">
            <w:pPr>
              <w:jc w:val="right"/>
              <w:rPr>
                <w:rFonts w:ascii="ＭＳ 明朝" w:hAnsi="ＭＳ 明朝"/>
                <w:sz w:val="22"/>
              </w:rPr>
            </w:pPr>
            <w:r w:rsidRPr="0065063F">
              <w:rPr>
                <w:rFonts w:ascii="ＭＳ 明朝" w:hAnsi="ＭＳ 明朝" w:hint="eastAsia"/>
                <w:sz w:val="22"/>
              </w:rPr>
              <w:t xml:space="preserve">　</w:t>
            </w:r>
            <w:r w:rsidRPr="0065063F">
              <w:rPr>
                <w:rFonts w:ascii="ＭＳ 明朝" w:hAnsi="ＭＳ 明朝"/>
                <w:sz w:val="22"/>
              </w:rPr>
              <w:t xml:space="preserve">年　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>月</w:t>
            </w:r>
            <w:r w:rsidRPr="0065063F">
              <w:rPr>
                <w:rFonts w:ascii="ＭＳ 明朝" w:hAnsi="ＭＳ 明朝" w:hint="eastAsia"/>
                <w:sz w:val="22"/>
              </w:rPr>
              <w:t xml:space="preserve"> </w:t>
            </w:r>
            <w:r w:rsidRPr="0065063F">
              <w:rPr>
                <w:rFonts w:ascii="ＭＳ 明朝" w:hAnsi="ＭＳ 明朝"/>
                <w:sz w:val="22"/>
              </w:rPr>
              <w:t xml:space="preserve">　日</w:t>
            </w:r>
          </w:p>
        </w:tc>
        <w:tc>
          <w:tcPr>
            <w:tcW w:w="2551" w:type="dxa"/>
            <w:vAlign w:val="center"/>
          </w:tcPr>
          <w:p w:rsidR="0088155B" w:rsidRPr="0065063F" w:rsidRDefault="0088155B" w:rsidP="008815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D31FD" w:rsidRDefault="006D31FD" w:rsidP="006D31FD">
      <w:pPr>
        <w:rPr>
          <w:rFonts w:ascii="ＭＳ 明朝" w:hAnsi="ＭＳ 明朝"/>
          <w:szCs w:val="24"/>
        </w:rPr>
      </w:pPr>
    </w:p>
    <w:p w:rsidR="0065063F" w:rsidRPr="0065063F" w:rsidRDefault="0065063F" w:rsidP="0065063F">
      <w:pPr>
        <w:ind w:leftChars="1" w:left="309" w:hangingChars="128" w:hanging="30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Pr="0065063F">
        <w:rPr>
          <w:rFonts w:ascii="ＭＳ 明朝" w:hAnsi="ＭＳ 明朝" w:hint="eastAsia"/>
          <w:szCs w:val="24"/>
        </w:rPr>
        <w:t>事業の計画内容によっては、必ずしも担当部署が「想定される窓口」として記載</w:t>
      </w:r>
      <w:r>
        <w:rPr>
          <w:rFonts w:ascii="ＭＳ 明朝" w:hAnsi="ＭＳ 明朝" w:hint="eastAsia"/>
          <w:szCs w:val="24"/>
        </w:rPr>
        <w:t>し</w:t>
      </w:r>
      <w:r w:rsidRPr="0065063F">
        <w:rPr>
          <w:rFonts w:ascii="ＭＳ 明朝" w:hAnsi="ＭＳ 明朝" w:hint="eastAsia"/>
          <w:szCs w:val="24"/>
        </w:rPr>
        <w:t>た</w:t>
      </w:r>
      <w:r>
        <w:rPr>
          <w:rFonts w:ascii="ＭＳ 明朝" w:hAnsi="ＭＳ 明朝" w:hint="eastAsia"/>
          <w:szCs w:val="24"/>
        </w:rPr>
        <w:t>窓</w:t>
      </w:r>
      <w:r w:rsidRPr="0065063F">
        <w:rPr>
          <w:rFonts w:ascii="ＭＳ 明朝" w:hAnsi="ＭＳ 明朝" w:hint="eastAsia"/>
          <w:szCs w:val="24"/>
        </w:rPr>
        <w:t>口になる訳ではありません。ホームページ等を</w:t>
      </w:r>
      <w:r>
        <w:rPr>
          <w:rFonts w:ascii="ＭＳ 明朝" w:hAnsi="ＭＳ 明朝" w:hint="eastAsia"/>
          <w:szCs w:val="24"/>
        </w:rPr>
        <w:t>ご</w:t>
      </w:r>
      <w:r w:rsidRPr="0065063F">
        <w:rPr>
          <w:rFonts w:ascii="ＭＳ 明朝" w:hAnsi="ＭＳ 明朝" w:hint="eastAsia"/>
          <w:szCs w:val="24"/>
        </w:rPr>
        <w:t>確認の上、事業内容・規模に応じた担当</w:t>
      </w:r>
      <w:r>
        <w:rPr>
          <w:rFonts w:ascii="ＭＳ 明朝" w:hAnsi="ＭＳ 明朝" w:hint="eastAsia"/>
          <w:szCs w:val="24"/>
        </w:rPr>
        <w:t>部署</w:t>
      </w:r>
      <w:r w:rsidRPr="0065063F">
        <w:rPr>
          <w:rFonts w:ascii="ＭＳ 明朝" w:hAnsi="ＭＳ 明朝" w:hint="eastAsia"/>
          <w:szCs w:val="24"/>
        </w:rPr>
        <w:t>で手続をしてください。</w:t>
      </w:r>
    </w:p>
    <w:p w:rsidR="000B0170" w:rsidRPr="0065063F" w:rsidRDefault="00754941">
      <w:pPr>
        <w:rPr>
          <w:szCs w:val="24"/>
        </w:rPr>
      </w:pPr>
      <w:r w:rsidRPr="0065063F">
        <w:rPr>
          <w:rFonts w:ascii="ＭＳ 明朝" w:hAnsi="ＭＳ 明朝" w:hint="eastAsia"/>
          <w:szCs w:val="24"/>
        </w:rPr>
        <w:t>※枠が足らない場合は</w:t>
      </w:r>
      <w:r w:rsidR="006D31FD" w:rsidRPr="0065063F">
        <w:rPr>
          <w:rFonts w:ascii="ＭＳ 明朝" w:hAnsi="ＭＳ 明朝" w:hint="eastAsia"/>
          <w:szCs w:val="24"/>
        </w:rPr>
        <w:t>、</w:t>
      </w:r>
      <w:r w:rsidRPr="0065063F">
        <w:rPr>
          <w:rFonts w:ascii="ＭＳ 明朝" w:hAnsi="ＭＳ 明朝" w:hint="eastAsia"/>
          <w:szCs w:val="24"/>
        </w:rPr>
        <w:t>適宜追加してください。</w:t>
      </w:r>
    </w:p>
    <w:sectPr w:rsidR="000B0170" w:rsidRPr="0065063F" w:rsidSect="00CE2A98">
      <w:pgSz w:w="11906" w:h="16838" w:code="9"/>
      <w:pgMar w:top="1588" w:right="1134" w:bottom="1134" w:left="1418" w:header="0" w:footer="720" w:gutter="0"/>
      <w:pgNumType w:start="1"/>
      <w:cols w:space="720"/>
      <w:formProt w:val="0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F8A" w:rsidRDefault="00221F8A">
      <w:r>
        <w:separator/>
      </w:r>
    </w:p>
  </w:endnote>
  <w:endnote w:type="continuationSeparator" w:id="0">
    <w:p w:rsidR="00221F8A" w:rsidRDefault="0022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VL ゴシック">
    <w:altName w:val="ＭＳ 明朝"/>
    <w:panose1 w:val="00000000000000000000"/>
    <w:charset w:val="8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F8A" w:rsidRDefault="00221F8A">
      <w:r>
        <w:separator/>
      </w:r>
    </w:p>
  </w:footnote>
  <w:footnote w:type="continuationSeparator" w:id="0">
    <w:p w:rsidR="00221F8A" w:rsidRDefault="0022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2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85"/>
    <w:rsid w:val="000023FF"/>
    <w:rsid w:val="0000476F"/>
    <w:rsid w:val="0000712B"/>
    <w:rsid w:val="000121CF"/>
    <w:rsid w:val="00022A19"/>
    <w:rsid w:val="00024326"/>
    <w:rsid w:val="000415F6"/>
    <w:rsid w:val="0004590B"/>
    <w:rsid w:val="00065639"/>
    <w:rsid w:val="00070E57"/>
    <w:rsid w:val="000734CB"/>
    <w:rsid w:val="00080EB3"/>
    <w:rsid w:val="00084B69"/>
    <w:rsid w:val="0008561B"/>
    <w:rsid w:val="0009088F"/>
    <w:rsid w:val="00095431"/>
    <w:rsid w:val="000A556F"/>
    <w:rsid w:val="000A5573"/>
    <w:rsid w:val="000B0170"/>
    <w:rsid w:val="000B20FA"/>
    <w:rsid w:val="000B375C"/>
    <w:rsid w:val="000B4BDA"/>
    <w:rsid w:val="000C5536"/>
    <w:rsid w:val="000C7632"/>
    <w:rsid w:val="000D2309"/>
    <w:rsid w:val="000D28C8"/>
    <w:rsid w:val="000F17C6"/>
    <w:rsid w:val="0010747C"/>
    <w:rsid w:val="0011547A"/>
    <w:rsid w:val="0011562F"/>
    <w:rsid w:val="001238F7"/>
    <w:rsid w:val="001258DD"/>
    <w:rsid w:val="001364D2"/>
    <w:rsid w:val="00147AF3"/>
    <w:rsid w:val="0015432A"/>
    <w:rsid w:val="0015456C"/>
    <w:rsid w:val="00161618"/>
    <w:rsid w:val="00167AEA"/>
    <w:rsid w:val="0019362A"/>
    <w:rsid w:val="001A5F78"/>
    <w:rsid w:val="001B0DEC"/>
    <w:rsid w:val="001B709D"/>
    <w:rsid w:val="002075F2"/>
    <w:rsid w:val="00217BC4"/>
    <w:rsid w:val="002201BE"/>
    <w:rsid w:val="00220E6F"/>
    <w:rsid w:val="00221F8A"/>
    <w:rsid w:val="00225C6E"/>
    <w:rsid w:val="00226D67"/>
    <w:rsid w:val="002275F1"/>
    <w:rsid w:val="002306C1"/>
    <w:rsid w:val="002315CF"/>
    <w:rsid w:val="00241EAA"/>
    <w:rsid w:val="002438BB"/>
    <w:rsid w:val="00245E28"/>
    <w:rsid w:val="00246611"/>
    <w:rsid w:val="0024776C"/>
    <w:rsid w:val="00254058"/>
    <w:rsid w:val="00255A79"/>
    <w:rsid w:val="002563B5"/>
    <w:rsid w:val="00257F91"/>
    <w:rsid w:val="00262341"/>
    <w:rsid w:val="002725A6"/>
    <w:rsid w:val="0027769C"/>
    <w:rsid w:val="00283E19"/>
    <w:rsid w:val="002863B8"/>
    <w:rsid w:val="002866D4"/>
    <w:rsid w:val="0029297A"/>
    <w:rsid w:val="0029651A"/>
    <w:rsid w:val="002A07E0"/>
    <w:rsid w:val="002B1AEB"/>
    <w:rsid w:val="002B2E30"/>
    <w:rsid w:val="002C09F6"/>
    <w:rsid w:val="002D7079"/>
    <w:rsid w:val="00304F5A"/>
    <w:rsid w:val="00325F41"/>
    <w:rsid w:val="00343DEC"/>
    <w:rsid w:val="00351FAA"/>
    <w:rsid w:val="00352824"/>
    <w:rsid w:val="0035352E"/>
    <w:rsid w:val="00354D64"/>
    <w:rsid w:val="00361F7E"/>
    <w:rsid w:val="0036457F"/>
    <w:rsid w:val="00365F58"/>
    <w:rsid w:val="003702DB"/>
    <w:rsid w:val="00375493"/>
    <w:rsid w:val="003A0141"/>
    <w:rsid w:val="003A2DDE"/>
    <w:rsid w:val="003A4F4C"/>
    <w:rsid w:val="003B602B"/>
    <w:rsid w:val="003B60CB"/>
    <w:rsid w:val="003C7BF4"/>
    <w:rsid w:val="003D1C50"/>
    <w:rsid w:val="003E4465"/>
    <w:rsid w:val="003F70BB"/>
    <w:rsid w:val="00400AC9"/>
    <w:rsid w:val="004012A5"/>
    <w:rsid w:val="00414E7C"/>
    <w:rsid w:val="004271DF"/>
    <w:rsid w:val="00431285"/>
    <w:rsid w:val="004337F4"/>
    <w:rsid w:val="004347CE"/>
    <w:rsid w:val="00435115"/>
    <w:rsid w:val="00440E6C"/>
    <w:rsid w:val="0044600D"/>
    <w:rsid w:val="00450665"/>
    <w:rsid w:val="00454215"/>
    <w:rsid w:val="004562AE"/>
    <w:rsid w:val="00461E6B"/>
    <w:rsid w:val="004716B1"/>
    <w:rsid w:val="00471ED4"/>
    <w:rsid w:val="00484FAD"/>
    <w:rsid w:val="00492AF1"/>
    <w:rsid w:val="004A2D3A"/>
    <w:rsid w:val="004A68C4"/>
    <w:rsid w:val="004A72B3"/>
    <w:rsid w:val="004B3AF8"/>
    <w:rsid w:val="004C0433"/>
    <w:rsid w:val="004E6B8F"/>
    <w:rsid w:val="004E742C"/>
    <w:rsid w:val="004F4F77"/>
    <w:rsid w:val="004F674B"/>
    <w:rsid w:val="00501430"/>
    <w:rsid w:val="00515269"/>
    <w:rsid w:val="0053039E"/>
    <w:rsid w:val="00533C35"/>
    <w:rsid w:val="00537069"/>
    <w:rsid w:val="0054637C"/>
    <w:rsid w:val="005573CE"/>
    <w:rsid w:val="00564270"/>
    <w:rsid w:val="00574C43"/>
    <w:rsid w:val="005B6321"/>
    <w:rsid w:val="005B6A9C"/>
    <w:rsid w:val="005B7E3C"/>
    <w:rsid w:val="005C4604"/>
    <w:rsid w:val="005C6783"/>
    <w:rsid w:val="005D1DD1"/>
    <w:rsid w:val="005D52E6"/>
    <w:rsid w:val="005E12DB"/>
    <w:rsid w:val="005E1C19"/>
    <w:rsid w:val="005E43E6"/>
    <w:rsid w:val="005E558A"/>
    <w:rsid w:val="005F4280"/>
    <w:rsid w:val="005F4EB5"/>
    <w:rsid w:val="00642DDE"/>
    <w:rsid w:val="0065063F"/>
    <w:rsid w:val="0065209B"/>
    <w:rsid w:val="00670AB0"/>
    <w:rsid w:val="00672985"/>
    <w:rsid w:val="00677360"/>
    <w:rsid w:val="00681319"/>
    <w:rsid w:val="00681779"/>
    <w:rsid w:val="00681FD7"/>
    <w:rsid w:val="00687412"/>
    <w:rsid w:val="006874E2"/>
    <w:rsid w:val="006A2E17"/>
    <w:rsid w:val="006B14DD"/>
    <w:rsid w:val="006B504D"/>
    <w:rsid w:val="006C1341"/>
    <w:rsid w:val="006C55C8"/>
    <w:rsid w:val="006D31FD"/>
    <w:rsid w:val="006E12F2"/>
    <w:rsid w:val="006E19AD"/>
    <w:rsid w:val="006E64C8"/>
    <w:rsid w:val="00701239"/>
    <w:rsid w:val="00705403"/>
    <w:rsid w:val="00711DC7"/>
    <w:rsid w:val="0072332F"/>
    <w:rsid w:val="0074072F"/>
    <w:rsid w:val="00747C0A"/>
    <w:rsid w:val="007534FE"/>
    <w:rsid w:val="00754941"/>
    <w:rsid w:val="007629D9"/>
    <w:rsid w:val="007667CF"/>
    <w:rsid w:val="00766EEA"/>
    <w:rsid w:val="00773777"/>
    <w:rsid w:val="00773AC1"/>
    <w:rsid w:val="00781F49"/>
    <w:rsid w:val="007860C0"/>
    <w:rsid w:val="0078745D"/>
    <w:rsid w:val="007915DA"/>
    <w:rsid w:val="0079222C"/>
    <w:rsid w:val="0079532F"/>
    <w:rsid w:val="007C0F7C"/>
    <w:rsid w:val="007C1D6F"/>
    <w:rsid w:val="007C7B31"/>
    <w:rsid w:val="007D1B9B"/>
    <w:rsid w:val="007E1012"/>
    <w:rsid w:val="007E5CDA"/>
    <w:rsid w:val="007F0F29"/>
    <w:rsid w:val="008372D7"/>
    <w:rsid w:val="00842E2D"/>
    <w:rsid w:val="008653A9"/>
    <w:rsid w:val="0087588A"/>
    <w:rsid w:val="0088155B"/>
    <w:rsid w:val="008905DA"/>
    <w:rsid w:val="00895277"/>
    <w:rsid w:val="008A0BCE"/>
    <w:rsid w:val="008A2AD3"/>
    <w:rsid w:val="008A6B02"/>
    <w:rsid w:val="008B5641"/>
    <w:rsid w:val="008C0324"/>
    <w:rsid w:val="008C1AE7"/>
    <w:rsid w:val="008C2405"/>
    <w:rsid w:val="008C5230"/>
    <w:rsid w:val="008C6941"/>
    <w:rsid w:val="008D1C00"/>
    <w:rsid w:val="008E04A1"/>
    <w:rsid w:val="008E0A19"/>
    <w:rsid w:val="008E3586"/>
    <w:rsid w:val="00906DD8"/>
    <w:rsid w:val="0091300A"/>
    <w:rsid w:val="009205CC"/>
    <w:rsid w:val="00921AD7"/>
    <w:rsid w:val="00934171"/>
    <w:rsid w:val="0094165D"/>
    <w:rsid w:val="00942657"/>
    <w:rsid w:val="0094511B"/>
    <w:rsid w:val="009463AA"/>
    <w:rsid w:val="0094785F"/>
    <w:rsid w:val="00951369"/>
    <w:rsid w:val="00953E50"/>
    <w:rsid w:val="00955000"/>
    <w:rsid w:val="009554B4"/>
    <w:rsid w:val="009808A8"/>
    <w:rsid w:val="00994229"/>
    <w:rsid w:val="009A36D5"/>
    <w:rsid w:val="009C6687"/>
    <w:rsid w:val="009E2EED"/>
    <w:rsid w:val="009E7196"/>
    <w:rsid w:val="009F2C9C"/>
    <w:rsid w:val="00A00D64"/>
    <w:rsid w:val="00A26702"/>
    <w:rsid w:val="00A3611E"/>
    <w:rsid w:val="00A40DB3"/>
    <w:rsid w:val="00A44668"/>
    <w:rsid w:val="00A5083E"/>
    <w:rsid w:val="00A562EB"/>
    <w:rsid w:val="00A57147"/>
    <w:rsid w:val="00A6481F"/>
    <w:rsid w:val="00A65D7E"/>
    <w:rsid w:val="00A733D8"/>
    <w:rsid w:val="00A73C78"/>
    <w:rsid w:val="00A74649"/>
    <w:rsid w:val="00A755A3"/>
    <w:rsid w:val="00A82A88"/>
    <w:rsid w:val="00A91169"/>
    <w:rsid w:val="00AA5D3C"/>
    <w:rsid w:val="00AA7789"/>
    <w:rsid w:val="00AB6FDE"/>
    <w:rsid w:val="00AC1B91"/>
    <w:rsid w:val="00AC793E"/>
    <w:rsid w:val="00AF0D17"/>
    <w:rsid w:val="00AF4A2B"/>
    <w:rsid w:val="00AF6549"/>
    <w:rsid w:val="00B0103C"/>
    <w:rsid w:val="00B0392B"/>
    <w:rsid w:val="00B03FDC"/>
    <w:rsid w:val="00B11203"/>
    <w:rsid w:val="00B13AE7"/>
    <w:rsid w:val="00B201F7"/>
    <w:rsid w:val="00B256EC"/>
    <w:rsid w:val="00B31173"/>
    <w:rsid w:val="00B3428A"/>
    <w:rsid w:val="00B36D28"/>
    <w:rsid w:val="00B75890"/>
    <w:rsid w:val="00B86069"/>
    <w:rsid w:val="00B90417"/>
    <w:rsid w:val="00B93E89"/>
    <w:rsid w:val="00B95ACB"/>
    <w:rsid w:val="00BA12AD"/>
    <w:rsid w:val="00BA3C1D"/>
    <w:rsid w:val="00BA469F"/>
    <w:rsid w:val="00BA7461"/>
    <w:rsid w:val="00BB22B0"/>
    <w:rsid w:val="00BB5709"/>
    <w:rsid w:val="00BC717A"/>
    <w:rsid w:val="00BE1CF3"/>
    <w:rsid w:val="00C008E5"/>
    <w:rsid w:val="00C02341"/>
    <w:rsid w:val="00C13D9D"/>
    <w:rsid w:val="00C21A74"/>
    <w:rsid w:val="00C40B96"/>
    <w:rsid w:val="00C4146E"/>
    <w:rsid w:val="00C55779"/>
    <w:rsid w:val="00C611DE"/>
    <w:rsid w:val="00C62B78"/>
    <w:rsid w:val="00C66256"/>
    <w:rsid w:val="00C91E92"/>
    <w:rsid w:val="00C937C6"/>
    <w:rsid w:val="00C96922"/>
    <w:rsid w:val="00CA075B"/>
    <w:rsid w:val="00CB56AF"/>
    <w:rsid w:val="00CC3D0E"/>
    <w:rsid w:val="00CD38DC"/>
    <w:rsid w:val="00CE2A98"/>
    <w:rsid w:val="00CF00AB"/>
    <w:rsid w:val="00D0661F"/>
    <w:rsid w:val="00D22B84"/>
    <w:rsid w:val="00D247E9"/>
    <w:rsid w:val="00D300D5"/>
    <w:rsid w:val="00D454B7"/>
    <w:rsid w:val="00D46626"/>
    <w:rsid w:val="00D552E4"/>
    <w:rsid w:val="00D5630A"/>
    <w:rsid w:val="00D750F7"/>
    <w:rsid w:val="00D87110"/>
    <w:rsid w:val="00DA0492"/>
    <w:rsid w:val="00DA533D"/>
    <w:rsid w:val="00DB0A31"/>
    <w:rsid w:val="00DB29A7"/>
    <w:rsid w:val="00DE7BA8"/>
    <w:rsid w:val="00E026B0"/>
    <w:rsid w:val="00E10CE6"/>
    <w:rsid w:val="00E36B33"/>
    <w:rsid w:val="00E41565"/>
    <w:rsid w:val="00E42EA6"/>
    <w:rsid w:val="00E44375"/>
    <w:rsid w:val="00E52D3D"/>
    <w:rsid w:val="00E5504C"/>
    <w:rsid w:val="00E64A1D"/>
    <w:rsid w:val="00E72EF9"/>
    <w:rsid w:val="00E72F23"/>
    <w:rsid w:val="00E76496"/>
    <w:rsid w:val="00E77A5A"/>
    <w:rsid w:val="00EA29E1"/>
    <w:rsid w:val="00EA6660"/>
    <w:rsid w:val="00EA7C96"/>
    <w:rsid w:val="00EB627A"/>
    <w:rsid w:val="00ED47B5"/>
    <w:rsid w:val="00ED608A"/>
    <w:rsid w:val="00F00171"/>
    <w:rsid w:val="00F04856"/>
    <w:rsid w:val="00F23494"/>
    <w:rsid w:val="00F25CF7"/>
    <w:rsid w:val="00F365C9"/>
    <w:rsid w:val="00F73EA9"/>
    <w:rsid w:val="00F9689E"/>
    <w:rsid w:val="00FA3773"/>
    <w:rsid w:val="00FA4622"/>
    <w:rsid w:val="00FB2964"/>
    <w:rsid w:val="00FB43E4"/>
    <w:rsid w:val="00FB4BDB"/>
    <w:rsid w:val="00FC504A"/>
    <w:rsid w:val="00FD3656"/>
    <w:rsid w:val="00FE2A18"/>
    <w:rsid w:val="00FE6861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B30A2"/>
  <w15:docId w15:val="{5262F136-11F8-4AF7-9347-F2BFEC50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F31FC"/>
  </w:style>
  <w:style w:type="character" w:customStyle="1" w:styleId="a4">
    <w:name w:val="フッター (文字)"/>
    <w:basedOn w:val="a0"/>
    <w:uiPriority w:val="99"/>
    <w:qFormat/>
    <w:rsid w:val="00DF31FC"/>
  </w:style>
  <w:style w:type="character" w:customStyle="1" w:styleId="a5">
    <w:name w:val="記 (文字)"/>
    <w:basedOn w:val="a0"/>
    <w:uiPriority w:val="99"/>
    <w:qFormat/>
    <w:rsid w:val="00DF31FC"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uiPriority w:val="99"/>
    <w:qFormat/>
    <w:rsid w:val="00DF31FC"/>
    <w:rPr>
      <w:rFonts w:ascii="ＭＳ 明朝" w:eastAsia="ＭＳ 明朝" w:hAnsi="ＭＳ 明朝"/>
      <w:sz w:val="22"/>
    </w:rPr>
  </w:style>
  <w:style w:type="character" w:customStyle="1" w:styleId="a7">
    <w:name w:val="吹き出し (文字)"/>
    <w:basedOn w:val="a0"/>
    <w:uiPriority w:val="99"/>
    <w:semiHidden/>
    <w:qFormat/>
    <w:rsid w:val="00024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VL ゴシック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ohit Devanagari"/>
    </w:rPr>
  </w:style>
  <w:style w:type="paragraph" w:styleId="ad">
    <w:name w:val="header"/>
    <w:basedOn w:val="a"/>
    <w:uiPriority w:val="99"/>
    <w:unhideWhenUsed/>
    <w:rsid w:val="00DF31FC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DF31FC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uiPriority w:val="99"/>
    <w:unhideWhenUsed/>
    <w:qFormat/>
    <w:rsid w:val="00DF31FC"/>
    <w:pPr>
      <w:jc w:val="center"/>
    </w:pPr>
    <w:rPr>
      <w:rFonts w:ascii="ＭＳ 明朝" w:hAnsi="ＭＳ 明朝"/>
      <w:sz w:val="22"/>
    </w:rPr>
  </w:style>
  <w:style w:type="paragraph" w:styleId="af0">
    <w:name w:val="Closing"/>
    <w:basedOn w:val="a"/>
    <w:uiPriority w:val="99"/>
    <w:unhideWhenUsed/>
    <w:qFormat/>
    <w:rsid w:val="00DF31FC"/>
    <w:pPr>
      <w:jc w:val="right"/>
    </w:pPr>
    <w:rPr>
      <w:rFonts w:ascii="ＭＳ 明朝" w:hAnsi="ＭＳ 明朝"/>
      <w:sz w:val="22"/>
    </w:rPr>
  </w:style>
  <w:style w:type="paragraph" w:styleId="af1">
    <w:name w:val="Balloon Text"/>
    <w:basedOn w:val="a"/>
    <w:uiPriority w:val="99"/>
    <w:semiHidden/>
    <w:unhideWhenUsed/>
    <w:qFormat/>
    <w:rsid w:val="0002455A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DF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4958-94CB-4BD4-9072-68886AF3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英樹</dc:creator>
  <cp:lastModifiedBy>高橋　英樹</cp:lastModifiedBy>
  <cp:revision>2</cp:revision>
  <dcterms:created xsi:type="dcterms:W3CDTF">2022-12-07T09:41:00Z</dcterms:created>
  <dcterms:modified xsi:type="dcterms:W3CDTF">2022-12-07T09:41:00Z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