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169" w:rsidRPr="00243169" w:rsidRDefault="00243169">
      <w:pPr>
        <w:rPr>
          <w:rFonts w:ascii="ＭＳ 明朝" w:eastAsia="ＭＳ 明朝" w:hAnsi="ＭＳ 明朝"/>
          <w:sz w:val="24"/>
          <w:szCs w:val="24"/>
        </w:rPr>
      </w:pPr>
      <w:r w:rsidRPr="00243169">
        <w:rPr>
          <w:rFonts w:ascii="ＭＳ 明朝" w:eastAsia="ＭＳ 明朝" w:hAnsi="ＭＳ 明朝" w:hint="eastAsia"/>
          <w:sz w:val="24"/>
          <w:szCs w:val="24"/>
        </w:rPr>
        <w:t>（別紙１）</w:t>
      </w:r>
    </w:p>
    <w:p w:rsidR="00243169" w:rsidRDefault="00243169"/>
    <w:p w:rsidR="00E72779" w:rsidRDefault="00601C5E">
      <w:pPr>
        <w:rPr>
          <w:rFonts w:ascii="ＭＳ 明朝" w:eastAsia="ＭＳ 明朝" w:hAnsi="ＭＳ 明朝"/>
          <w:sz w:val="24"/>
          <w:szCs w:val="24"/>
        </w:rPr>
      </w:pPr>
      <w:r>
        <w:rPr>
          <w:rFonts w:hint="eastAsia"/>
        </w:rPr>
        <w:t xml:space="preserve">　　　　　　　　　　　　　　　　　　　　　　　　　　</w:t>
      </w:r>
      <w:r>
        <w:rPr>
          <w:rFonts w:ascii="ＭＳ 明朝" w:eastAsia="ＭＳ 明朝" w:hAnsi="ＭＳ 明朝" w:hint="eastAsia"/>
          <w:sz w:val="24"/>
          <w:szCs w:val="24"/>
        </w:rPr>
        <w:t>令和　　年　　月　　日</w:t>
      </w:r>
    </w:p>
    <w:p w:rsidR="00601C5E" w:rsidRDefault="00601C5E">
      <w:pPr>
        <w:rPr>
          <w:rFonts w:ascii="ＭＳ 明朝" w:eastAsia="ＭＳ 明朝" w:hAnsi="ＭＳ 明朝"/>
          <w:sz w:val="24"/>
          <w:szCs w:val="24"/>
        </w:rPr>
      </w:pP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熊谷市長　　　　　　宛</w:t>
      </w:r>
    </w:p>
    <w:p w:rsidR="00601C5E" w:rsidRDefault="00601C5E">
      <w:pPr>
        <w:rPr>
          <w:rFonts w:ascii="ＭＳ 明朝" w:eastAsia="ＭＳ 明朝" w:hAnsi="ＭＳ 明朝"/>
          <w:sz w:val="24"/>
          <w:szCs w:val="24"/>
        </w:rPr>
      </w:pP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 xml:space="preserve">　　　　　　　　　　　　　　　　　　　　　申請者（設置者）</w:t>
      </w: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 xml:space="preserve">　　　　　　　　　　　　　　　　　　　　　住所</w:t>
      </w: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 xml:space="preserve">　　　　　　　　　　　　　　　　　　　　　氏名</w:t>
      </w:r>
    </w:p>
    <w:p w:rsidR="00601C5E" w:rsidRDefault="00601C5E">
      <w:pPr>
        <w:rPr>
          <w:rFonts w:ascii="ＭＳ 明朝" w:eastAsia="ＭＳ 明朝" w:hAnsi="ＭＳ 明朝"/>
          <w:sz w:val="24"/>
          <w:szCs w:val="24"/>
        </w:rPr>
      </w:pP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 xml:space="preserve">　　　　　　　　　　　　　　　　　　　　　管理者（施設長）</w:t>
      </w: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 xml:space="preserve">　　　　　　　　　　　　　　　　　　　　　住所</w:t>
      </w: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 xml:space="preserve">　　　　　　　　　　　　　　　　　　　　　氏名</w:t>
      </w:r>
    </w:p>
    <w:p w:rsidR="00601C5E" w:rsidRDefault="00601C5E">
      <w:pPr>
        <w:rPr>
          <w:rFonts w:ascii="ＭＳ 明朝" w:eastAsia="ＭＳ 明朝" w:hAnsi="ＭＳ 明朝"/>
          <w:sz w:val="24"/>
          <w:szCs w:val="24"/>
        </w:rPr>
      </w:pPr>
    </w:p>
    <w:p w:rsidR="00601C5E" w:rsidRDefault="00601C5E">
      <w:pPr>
        <w:rPr>
          <w:rFonts w:ascii="ＭＳ 明朝" w:eastAsia="ＭＳ 明朝" w:hAnsi="ＭＳ 明朝"/>
          <w:sz w:val="24"/>
          <w:szCs w:val="24"/>
        </w:rPr>
      </w:pP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 xml:space="preserve">　　　　　　　　　　　　　　　誓　　約　　書</w:t>
      </w:r>
    </w:p>
    <w:p w:rsidR="00601C5E" w:rsidRDefault="00601C5E">
      <w:pPr>
        <w:rPr>
          <w:rFonts w:ascii="ＭＳ 明朝" w:eastAsia="ＭＳ 明朝" w:hAnsi="ＭＳ 明朝"/>
          <w:sz w:val="24"/>
          <w:szCs w:val="24"/>
        </w:rPr>
      </w:pP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 xml:space="preserve">　乳児等通園支援事業の認可申請に際して、下記の事項について誓約します。</w:t>
      </w:r>
    </w:p>
    <w:p w:rsidR="00601C5E" w:rsidRDefault="00601C5E">
      <w:pPr>
        <w:rPr>
          <w:rFonts w:ascii="ＭＳ 明朝" w:eastAsia="ＭＳ 明朝" w:hAnsi="ＭＳ 明朝"/>
          <w:sz w:val="24"/>
          <w:szCs w:val="24"/>
        </w:rPr>
      </w:pPr>
      <w:r>
        <w:rPr>
          <w:rFonts w:ascii="ＭＳ 明朝" w:eastAsia="ＭＳ 明朝" w:hAnsi="ＭＳ 明朝" w:hint="eastAsia"/>
          <w:sz w:val="24"/>
          <w:szCs w:val="24"/>
        </w:rPr>
        <w:t xml:space="preserve">　なお、熊谷市長がこの誓約書の写し等を所轄の警察署長（以下「警察署長」という。）に提供すること、熊谷市長が警察署長に下記１、２及び５に関して意見照会すること並びに警察署長から得た情報について、乳児等通園支援事業以外の業務において暴力</w:t>
      </w:r>
      <w:r w:rsidR="007A6AAA">
        <w:rPr>
          <w:rFonts w:ascii="ＭＳ 明朝" w:eastAsia="ＭＳ 明朝" w:hAnsi="ＭＳ 明朝" w:hint="eastAsia"/>
          <w:sz w:val="24"/>
          <w:szCs w:val="24"/>
        </w:rPr>
        <w:t>団等を排除するために利用し、又は他の実施機関（熊谷市情報公開条例（平成１７年条例第１０</w:t>
      </w:r>
      <w:r>
        <w:rPr>
          <w:rFonts w:ascii="ＭＳ 明朝" w:eastAsia="ＭＳ 明朝" w:hAnsi="ＭＳ 明朝" w:hint="eastAsia"/>
          <w:sz w:val="24"/>
          <w:szCs w:val="24"/>
        </w:rPr>
        <w:t>号）第２条第１号に規定する実施機関をいう。）に提供することについて同意します。</w:t>
      </w:r>
    </w:p>
    <w:p w:rsidR="00601C5E" w:rsidRDefault="00601C5E">
      <w:pPr>
        <w:rPr>
          <w:rFonts w:ascii="ＭＳ 明朝" w:eastAsia="ＭＳ 明朝" w:hAnsi="ＭＳ 明朝"/>
          <w:sz w:val="24"/>
          <w:szCs w:val="24"/>
        </w:rPr>
      </w:pPr>
    </w:p>
    <w:p w:rsidR="00601C5E" w:rsidRDefault="00601C5E" w:rsidP="00601C5E">
      <w:pPr>
        <w:pStyle w:val="a3"/>
      </w:pPr>
      <w:r>
        <w:rPr>
          <w:rFonts w:hint="eastAsia"/>
        </w:rPr>
        <w:t>記</w:t>
      </w:r>
    </w:p>
    <w:p w:rsidR="00601C5E" w:rsidRDefault="00601C5E" w:rsidP="00601C5E">
      <w:pPr>
        <w:rPr>
          <w:rFonts w:ascii="ＭＳ 明朝" w:eastAsia="ＭＳ 明朝" w:hAnsi="ＭＳ 明朝"/>
          <w:sz w:val="24"/>
          <w:szCs w:val="24"/>
        </w:rPr>
      </w:pPr>
    </w:p>
    <w:p w:rsidR="00601C5E" w:rsidRDefault="00601C5E" w:rsidP="00E66ED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暴力団員による不当な行為の</w:t>
      </w:r>
      <w:r w:rsidR="00E66EDA">
        <w:rPr>
          <w:rFonts w:ascii="ＭＳ 明朝" w:eastAsia="ＭＳ 明朝" w:hAnsi="ＭＳ 明朝" w:hint="eastAsia"/>
          <w:sz w:val="24"/>
          <w:szCs w:val="24"/>
        </w:rPr>
        <w:t>防止等に関する法律（平成３年法律第７７号</w:t>
      </w:r>
      <w:r w:rsidR="00327995">
        <w:rPr>
          <w:rFonts w:ascii="ＭＳ 明朝" w:eastAsia="ＭＳ 明朝" w:hAnsi="ＭＳ 明朝" w:hint="eastAsia"/>
          <w:sz w:val="24"/>
          <w:szCs w:val="24"/>
        </w:rPr>
        <w:t>。以下「暴力団対策法」という。</w:t>
      </w:r>
      <w:r w:rsidR="00E66EDA">
        <w:rPr>
          <w:rFonts w:ascii="ＭＳ 明朝" w:eastAsia="ＭＳ 明朝" w:hAnsi="ＭＳ 明朝" w:hint="eastAsia"/>
          <w:sz w:val="24"/>
          <w:szCs w:val="24"/>
        </w:rPr>
        <w:t>）第２条第６号及び熊谷市暴力団排除条例（平成２５年条例第２８号）第２条第２号に規定する暴力団員に該当しないこと。</w:t>
      </w:r>
    </w:p>
    <w:p w:rsidR="00E66EDA" w:rsidRDefault="00E66EDA" w:rsidP="00E66ED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児童福祉法（昭和２２年法律第１６４号）第３４条の１５第３項第４号に掲げる項目のいずれにも該当しないこと。</w:t>
      </w:r>
    </w:p>
    <w:p w:rsidR="00E66EDA" w:rsidRDefault="00E66EDA" w:rsidP="00E66ED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市長から役員等の氏名その他の上記１に掲げる事項を確認するために必要な情報の提供を求められたときは、速やかに、当該情報を市長に提供すること。</w:t>
      </w:r>
    </w:p>
    <w:p w:rsidR="00E66EDA" w:rsidRDefault="00E66EDA" w:rsidP="00E66ED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暴力団員等から当該乳児等通園支援事業に対する権利行使の妨害その他の不当な要求を受けたときは、直ちに、その旨を市長に報告し、及び警察に届け出て、捜査に必要な協力を行うこと。</w:t>
      </w:r>
    </w:p>
    <w:p w:rsidR="00E66EDA" w:rsidRDefault="00E66EDA" w:rsidP="00E66ED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　当該乳児等通園支援事業の運営について、暴力団対策法第２条第２号に規定する暴力団及び暴力団員等の支配を受けてはならないこと</w:t>
      </w:r>
      <w:r w:rsidR="009711A1">
        <w:rPr>
          <w:rFonts w:ascii="ＭＳ 明朝" w:eastAsia="ＭＳ 明朝" w:hAnsi="ＭＳ 明朝" w:hint="eastAsia"/>
          <w:sz w:val="24"/>
          <w:szCs w:val="24"/>
        </w:rPr>
        <w:t>。</w:t>
      </w:r>
    </w:p>
    <w:p w:rsidR="009711A1" w:rsidRDefault="009711A1" w:rsidP="009711A1">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　当該乳児等通園支援事業の設置者及びその長が暴力団員等に該当するに至ったことにより、熊谷市がその認可の取消しその他の措置を行っても、一切異議を申し立てないこと。</w:t>
      </w:r>
    </w:p>
    <w:p w:rsidR="004E7414" w:rsidRDefault="004E7414" w:rsidP="0081369C">
      <w:pPr>
        <w:rPr>
          <w:rFonts w:ascii="ＭＳ 明朝" w:eastAsia="ＭＳ 明朝" w:hAnsi="ＭＳ 明朝" w:hint="eastAsia"/>
          <w:sz w:val="24"/>
          <w:szCs w:val="24"/>
        </w:rPr>
      </w:pPr>
      <w:bookmarkStart w:id="0" w:name="_GoBack"/>
      <w:bookmarkEnd w:id="0"/>
    </w:p>
    <w:p w:rsidR="004E7414" w:rsidRPr="004E7414" w:rsidRDefault="004E7414" w:rsidP="004E7414">
      <w:pPr>
        <w:spacing w:line="0" w:lineRule="atLeast"/>
        <w:ind w:firstLineChars="100" w:firstLine="240"/>
        <w:rPr>
          <w:rFonts w:ascii="ＭＳ Ｐ明朝" w:eastAsia="ＭＳ Ｐ明朝" w:hAnsi="ＭＳ Ｐ明朝" w:cs="Times New Roman"/>
          <w:color w:val="000000"/>
          <w:sz w:val="24"/>
          <w:szCs w:val="21"/>
        </w:rPr>
      </w:pPr>
      <w:r w:rsidRPr="004E7414">
        <w:rPr>
          <w:rFonts w:ascii="ＭＳ Ｐ明朝" w:eastAsia="ＭＳ Ｐ明朝" w:hAnsi="ＭＳ Ｐ明朝" w:cs="Times New Roman" w:hint="eastAsia"/>
          <w:color w:val="000000"/>
          <w:sz w:val="24"/>
          <w:szCs w:val="21"/>
        </w:rPr>
        <w:lastRenderedPageBreak/>
        <w:t>児童福祉法第３４条の１５第３項第４号の規定について</w:t>
      </w:r>
    </w:p>
    <w:p w:rsidR="004E7414" w:rsidRPr="004E7414" w:rsidRDefault="004E7414" w:rsidP="004E7414">
      <w:pPr>
        <w:spacing w:line="0" w:lineRule="atLeast"/>
        <w:rPr>
          <w:rFonts w:ascii="ＭＳ Ｐ明朝" w:eastAsia="ＭＳ Ｐ明朝" w:hAnsi="ＭＳ Ｐ明朝" w:cs="Times New Roman"/>
          <w:color w:val="000000"/>
          <w:sz w:val="18"/>
          <w:szCs w:val="18"/>
        </w:rPr>
      </w:pPr>
    </w:p>
    <w:p w:rsidR="004E7414" w:rsidRPr="004E7414" w:rsidRDefault="004E7414" w:rsidP="00977186">
      <w:pPr>
        <w:spacing w:line="0" w:lineRule="atLeast"/>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児童福祉法第３４条の１５　　市町村は、家庭的保育事業等</w:t>
      </w:r>
      <w:r w:rsidR="00564863">
        <w:rPr>
          <w:rFonts w:ascii="ＭＳ Ｐ明朝" w:eastAsia="ＭＳ Ｐ明朝" w:hAnsi="ＭＳ Ｐ明朝" w:cs="Times New Roman" w:hint="eastAsia"/>
          <w:kern w:val="0"/>
          <w:sz w:val="18"/>
          <w:szCs w:val="18"/>
        </w:rPr>
        <w:t>又は乳児等通園支援事業</w:t>
      </w:r>
      <w:r w:rsidRPr="004E7414">
        <w:rPr>
          <w:rFonts w:ascii="ＭＳ Ｐ明朝" w:eastAsia="ＭＳ Ｐ明朝" w:hAnsi="ＭＳ Ｐ明朝" w:cs="Times New Roman" w:hint="eastAsia"/>
          <w:kern w:val="0"/>
          <w:sz w:val="18"/>
          <w:szCs w:val="18"/>
        </w:rPr>
        <w:t>を行うことができる。</w:t>
      </w:r>
    </w:p>
    <w:p w:rsidR="004E7414" w:rsidRPr="004E7414" w:rsidRDefault="004E7414" w:rsidP="004E7414">
      <w:pPr>
        <w:spacing w:line="0" w:lineRule="atLeast"/>
        <w:ind w:left="180" w:hangingChars="100" w:hanging="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２　国、都道府県及び市町村以外の者は、厚生労働大臣省令の定めるところにより、市町村長の認可を得て、家庭的保育事業等</w:t>
      </w:r>
      <w:r w:rsidR="006F32B0">
        <w:rPr>
          <w:rFonts w:ascii="ＭＳ Ｐ明朝" w:eastAsia="ＭＳ Ｐ明朝" w:hAnsi="ＭＳ Ｐ明朝" w:cs="Times New Roman" w:hint="eastAsia"/>
          <w:kern w:val="0"/>
          <w:sz w:val="18"/>
          <w:szCs w:val="18"/>
        </w:rPr>
        <w:t>又は乳児等通園支援事業</w:t>
      </w:r>
      <w:r w:rsidRPr="004E7414">
        <w:rPr>
          <w:rFonts w:ascii="ＭＳ Ｐ明朝" w:eastAsia="ＭＳ Ｐ明朝" w:hAnsi="ＭＳ Ｐ明朝" w:cs="Times New Roman" w:hint="eastAsia"/>
          <w:kern w:val="0"/>
          <w:sz w:val="18"/>
          <w:szCs w:val="18"/>
        </w:rPr>
        <w:t>を行うことができる。</w:t>
      </w:r>
    </w:p>
    <w:p w:rsidR="004E7414" w:rsidRPr="004E7414" w:rsidRDefault="004E7414" w:rsidP="004E7414">
      <w:pPr>
        <w:spacing w:line="0" w:lineRule="atLeast"/>
        <w:ind w:left="180" w:hangingChars="100" w:hanging="180"/>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３　市長村長は、家庭的保育事業等</w:t>
      </w:r>
      <w:r w:rsidR="004C6E20">
        <w:rPr>
          <w:rFonts w:ascii="ＭＳ Ｐ明朝" w:eastAsia="ＭＳ Ｐ明朝" w:hAnsi="ＭＳ Ｐ明朝" w:cs="Times New Roman" w:hint="eastAsia"/>
          <w:kern w:val="0"/>
          <w:sz w:val="18"/>
          <w:szCs w:val="18"/>
        </w:rPr>
        <w:t>又は乳児等通園支援事業</w:t>
      </w:r>
      <w:r w:rsidRPr="004E7414">
        <w:rPr>
          <w:rFonts w:ascii="ＭＳ Ｐ明朝" w:eastAsia="ＭＳ Ｐ明朝" w:hAnsi="ＭＳ Ｐ明朝" w:cs="Times New Roman" w:hint="eastAsia"/>
          <w:kern w:val="0"/>
          <w:sz w:val="18"/>
          <w:szCs w:val="18"/>
        </w:rPr>
        <w:t>に関する前項の認可の申請があったときは、次条第１項の条例で定める基準に適合するかどうかを審査するほか、次に掲げる基準（当該認可の申請をした者が社会福祉法人又は学校法人である場合にあっては、第４号に掲げる基準に限る。）によって、その申請をしなければならない。</w:t>
      </w:r>
    </w:p>
    <w:p w:rsidR="004E7414" w:rsidRPr="004E7414" w:rsidRDefault="004E7414" w:rsidP="004E7414">
      <w:pPr>
        <w:spacing w:line="0" w:lineRule="atLeas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第４号</w:t>
      </w:r>
    </w:p>
    <w:p w:rsidR="004E7414" w:rsidRPr="004E7414" w:rsidRDefault="004E7414" w:rsidP="004E7414">
      <w:pPr>
        <w:spacing w:line="0" w:lineRule="atLeast"/>
        <w:ind w:firstLineChars="100" w:firstLine="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次のいずれにも該当しないこと。</w:t>
      </w:r>
    </w:p>
    <w:p w:rsidR="004E7414" w:rsidRPr="004E7414" w:rsidRDefault="004E7414" w:rsidP="004E7414">
      <w:pPr>
        <w:spacing w:line="0" w:lineRule="atLeast"/>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イ　申請者が、禁錮以上の刑に処せられ、その執行を終わり、又は執行を受けることがなくなるまでの者であるとき。</w:t>
      </w:r>
    </w:p>
    <w:p w:rsidR="004E7414" w:rsidRPr="004E7414" w:rsidRDefault="004E7414" w:rsidP="004E7414">
      <w:pPr>
        <w:spacing w:line="0" w:lineRule="atLeast"/>
        <w:ind w:left="180" w:hangingChars="100" w:hanging="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ロ　申請者が、この法律その他国民の福祉に関する法律で政令で定めるものの規定により罰金の刑に処せられ、その執行を終わり、又は執行を受けることがなくなるまでの者であるとき。</w:t>
      </w:r>
    </w:p>
    <w:p w:rsidR="004E7414" w:rsidRPr="004E7414" w:rsidRDefault="004E7414" w:rsidP="004E7414">
      <w:pPr>
        <w:spacing w:line="0" w:lineRule="atLeast"/>
        <w:ind w:left="180" w:hangingChars="100" w:hanging="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ハ　申請者が、労働に関する法律の規定であって政令で定めるものにより罰金の刑に処せられ、その執行を終わり、又は執行を受けることがなくなるまでの者であるとき。</w:t>
      </w:r>
    </w:p>
    <w:p w:rsidR="004E7414" w:rsidRPr="004E7414" w:rsidRDefault="004E7414" w:rsidP="004E7414">
      <w:pPr>
        <w:spacing w:line="0" w:lineRule="atLeast"/>
        <w:ind w:left="180" w:hangingChars="100" w:hanging="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ニ　申請者が、第５８条第２項の規定により認可を取り消され、その取消しの日から起算して５年を経過しない者（当該認可を取り消された者が法人である場合においては、当該取消しの処分に係る行政手続法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w:t>
      </w:r>
      <w:r w:rsidR="00450085">
        <w:rPr>
          <w:rFonts w:ascii="ＭＳ Ｐ明朝" w:eastAsia="ＭＳ Ｐ明朝" w:hAnsi="ＭＳ Ｐ明朝" w:cs="Times New Roman" w:hint="eastAsia"/>
          <w:kern w:val="0"/>
          <w:sz w:val="18"/>
          <w:szCs w:val="18"/>
        </w:rPr>
        <w:t>（以下この号及び第３５条第５項第４号において「役員等」という。）</w:t>
      </w:r>
      <w:r w:rsidRPr="004E7414">
        <w:rPr>
          <w:rFonts w:ascii="ＭＳ Ｐ明朝" w:eastAsia="ＭＳ Ｐ明朝" w:hAnsi="ＭＳ Ｐ明朝" w:cs="Times New Roman" w:hint="eastAsia"/>
          <w:kern w:val="0"/>
          <w:sz w:val="18"/>
          <w:szCs w:val="18"/>
        </w:rPr>
        <w:t>であった者で当該取消しの日から起算して５年を経過しないものを含み、当該認可を取り消された者が法人でない場合においては、当該通知があつた日前６０日以内に当該事業を行う者の管理者であつた者で当該取消しの日から起算して５年を経過しないものを含む。）であるとき。ただし、当該認可の取消しが、家庭的保育事業等</w:t>
      </w:r>
      <w:r w:rsidR="004C6E20">
        <w:rPr>
          <w:rFonts w:ascii="ＭＳ Ｐ明朝" w:eastAsia="ＭＳ Ｐ明朝" w:hAnsi="ＭＳ Ｐ明朝" w:cs="Times New Roman" w:hint="eastAsia"/>
          <w:kern w:val="0"/>
          <w:sz w:val="18"/>
          <w:szCs w:val="18"/>
        </w:rPr>
        <w:t>又は乳児等通園支援事業</w:t>
      </w:r>
      <w:r w:rsidRPr="004E7414">
        <w:rPr>
          <w:rFonts w:ascii="ＭＳ Ｐ明朝" w:eastAsia="ＭＳ Ｐ明朝" w:hAnsi="ＭＳ Ｐ明朝" w:cs="Times New Roman" w:hint="eastAsia"/>
          <w:kern w:val="0"/>
          <w:sz w:val="18"/>
          <w:szCs w:val="18"/>
        </w:rPr>
        <w:t>の認可の取消しのうち当該認可の取消しの処分の理由となった事実及び当該事実の発生を防止するための当該家庭的保育事業等</w:t>
      </w:r>
      <w:r w:rsidR="004C6E20">
        <w:rPr>
          <w:rFonts w:ascii="ＭＳ Ｐ明朝" w:eastAsia="ＭＳ Ｐ明朝" w:hAnsi="ＭＳ Ｐ明朝" w:cs="Times New Roman" w:hint="eastAsia"/>
          <w:kern w:val="0"/>
          <w:sz w:val="18"/>
          <w:szCs w:val="18"/>
        </w:rPr>
        <w:t>又は乳児等通園支援事業</w:t>
      </w:r>
      <w:r w:rsidRPr="004E7414">
        <w:rPr>
          <w:rFonts w:ascii="ＭＳ Ｐ明朝" w:eastAsia="ＭＳ Ｐ明朝" w:hAnsi="ＭＳ Ｐ明朝" w:cs="Times New Roman" w:hint="eastAsia"/>
          <w:kern w:val="0"/>
          <w:sz w:val="18"/>
          <w:szCs w:val="18"/>
        </w:rPr>
        <w:t>を行う者による業務管理体制の整備についての取組の状況その他の当該事実に関して当該家庭的保育事業等</w:t>
      </w:r>
      <w:r w:rsidR="00685343">
        <w:rPr>
          <w:rFonts w:ascii="ＭＳ Ｐ明朝" w:eastAsia="ＭＳ Ｐ明朝" w:hAnsi="ＭＳ Ｐ明朝" w:cs="Times New Roman" w:hint="eastAsia"/>
          <w:kern w:val="0"/>
          <w:sz w:val="18"/>
          <w:szCs w:val="18"/>
        </w:rPr>
        <w:t>又は乳児等通園支援事業</w:t>
      </w:r>
      <w:r w:rsidRPr="004E7414">
        <w:rPr>
          <w:rFonts w:ascii="ＭＳ Ｐ明朝" w:eastAsia="ＭＳ Ｐ明朝" w:hAnsi="ＭＳ Ｐ明朝" w:cs="Times New Roman" w:hint="eastAsia"/>
          <w:kern w:val="0"/>
          <w:sz w:val="18"/>
          <w:szCs w:val="18"/>
        </w:rPr>
        <w:t>を行う者が有していた責任の程度を考慮して、ニ本文に規定する認可の取消しに該当しな</w:t>
      </w:r>
      <w:r w:rsidR="00225DBD">
        <w:rPr>
          <w:rFonts w:ascii="ＭＳ Ｐ明朝" w:eastAsia="ＭＳ Ｐ明朝" w:hAnsi="ＭＳ Ｐ明朝" w:cs="Times New Roman" w:hint="eastAsia"/>
          <w:kern w:val="0"/>
          <w:sz w:val="18"/>
          <w:szCs w:val="18"/>
        </w:rPr>
        <w:t>いこととすることが相当であると認められるものとして内閣府令</w:t>
      </w:r>
      <w:r w:rsidRPr="004E7414">
        <w:rPr>
          <w:rFonts w:ascii="ＭＳ Ｐ明朝" w:eastAsia="ＭＳ Ｐ明朝" w:hAnsi="ＭＳ Ｐ明朝" w:cs="Times New Roman" w:hint="eastAsia"/>
          <w:kern w:val="0"/>
          <w:sz w:val="18"/>
          <w:szCs w:val="18"/>
        </w:rPr>
        <w:t>で定めるものに該当する場合を除く。</w:t>
      </w:r>
    </w:p>
    <w:p w:rsidR="004E7414" w:rsidRPr="004E7414" w:rsidRDefault="004E7414" w:rsidP="004E7414">
      <w:pPr>
        <w:spacing w:line="0" w:lineRule="atLeast"/>
        <w:ind w:left="180" w:hangingChars="100" w:hanging="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ホ　申請者と密接な関係を有する者（申請者（法人に限る。以下ホにおいて同じ。）の役員に占めるその役員の割合が２分の１を超え、若しくは当該申請者の株式の所有その他の事由を通じて当該申請者の事業を実質的に支配し、若</w:t>
      </w:r>
      <w:r w:rsidR="00225DBD">
        <w:rPr>
          <w:rFonts w:ascii="ＭＳ Ｐ明朝" w:eastAsia="ＭＳ Ｐ明朝" w:hAnsi="ＭＳ Ｐ明朝" w:cs="Times New Roman" w:hint="eastAsia"/>
          <w:kern w:val="0"/>
          <w:sz w:val="18"/>
          <w:szCs w:val="18"/>
        </w:rPr>
        <w:t>しくはその事業に重要な影響を与える関係にある者として内閣府令</w:t>
      </w:r>
      <w:r w:rsidRPr="004E7414">
        <w:rPr>
          <w:rFonts w:ascii="ＭＳ Ｐ明朝" w:eastAsia="ＭＳ Ｐ明朝" w:hAnsi="ＭＳ Ｐ明朝" w:cs="Times New Roman" w:hint="eastAsia"/>
          <w:kern w:val="0"/>
          <w:sz w:val="18"/>
          <w:szCs w:val="18"/>
        </w:rPr>
        <w:t>で定めるもの（以下ホにおいて「申請者の親会社等」という。）、申請者の親会社等の役員と同一の者がその役員に占める割合が２分の１を超え、若しくは申請者の親会社等が株式の所有その他の事由を通じてその事業を実質的に支配し、若</w:t>
      </w:r>
      <w:r w:rsidR="00225DBD">
        <w:rPr>
          <w:rFonts w:ascii="ＭＳ Ｐ明朝" w:eastAsia="ＭＳ Ｐ明朝" w:hAnsi="ＭＳ Ｐ明朝" w:cs="Times New Roman" w:hint="eastAsia"/>
          <w:kern w:val="0"/>
          <w:sz w:val="18"/>
          <w:szCs w:val="18"/>
        </w:rPr>
        <w:t>しくはその事業に重要な影響を与える関係にある者として内閣府令</w:t>
      </w:r>
      <w:r w:rsidRPr="004E7414">
        <w:rPr>
          <w:rFonts w:ascii="ＭＳ Ｐ明朝" w:eastAsia="ＭＳ Ｐ明朝" w:hAnsi="ＭＳ Ｐ明朝" w:cs="Times New Roman" w:hint="eastAsia"/>
          <w:kern w:val="0"/>
          <w:sz w:val="18"/>
          <w:szCs w:val="18"/>
        </w:rPr>
        <w:t>で定めるもの又は当該申請者の役員と同一の者がその役員に占める割合が２分の１を超え、若しくは当該申請者が株式の所有その他の事由を通じてその事業を実質的に支配し、若</w:t>
      </w:r>
      <w:r w:rsidR="00225DBD">
        <w:rPr>
          <w:rFonts w:ascii="ＭＳ Ｐ明朝" w:eastAsia="ＭＳ Ｐ明朝" w:hAnsi="ＭＳ Ｐ明朝" w:cs="Times New Roman" w:hint="eastAsia"/>
          <w:kern w:val="0"/>
          <w:sz w:val="18"/>
          <w:szCs w:val="18"/>
        </w:rPr>
        <w:t>しくはその事業に重要な影響を与える関係にある者として内閣府令で定めるもののうち、当該申請者と内閣府令</w:t>
      </w:r>
      <w:r w:rsidRPr="004E7414">
        <w:rPr>
          <w:rFonts w:ascii="ＭＳ Ｐ明朝" w:eastAsia="ＭＳ Ｐ明朝" w:hAnsi="ＭＳ Ｐ明朝" w:cs="Times New Roman" w:hint="eastAsia"/>
          <w:kern w:val="0"/>
          <w:sz w:val="18"/>
          <w:szCs w:val="18"/>
        </w:rPr>
        <w:t>で定める密接な関係を有する法人をいう。</w:t>
      </w:r>
      <w:r w:rsidR="00450085">
        <w:rPr>
          <w:rFonts w:ascii="ＭＳ Ｐ明朝" w:eastAsia="ＭＳ Ｐ明朝" w:hAnsi="ＭＳ Ｐ明朝" w:cs="Times New Roman" w:hint="eastAsia"/>
          <w:kern w:val="0"/>
          <w:sz w:val="18"/>
          <w:szCs w:val="18"/>
        </w:rPr>
        <w:t>第３５条第５項第４号ホにおいて同じ。</w:t>
      </w:r>
      <w:r w:rsidRPr="004E7414">
        <w:rPr>
          <w:rFonts w:ascii="ＭＳ Ｐ明朝" w:eastAsia="ＭＳ Ｐ明朝" w:hAnsi="ＭＳ Ｐ明朝" w:cs="Times New Roman" w:hint="eastAsia"/>
          <w:kern w:val="0"/>
          <w:sz w:val="18"/>
          <w:szCs w:val="18"/>
        </w:rPr>
        <w:t>）が、第５８条第２項の規定により認可を取り消され、その取消しの日から起算して５年を経過していないとき。ただし、当該認可の取消しが、家庭的保育事業等</w:t>
      </w:r>
      <w:r w:rsidR="00685343">
        <w:rPr>
          <w:rFonts w:ascii="ＭＳ Ｐ明朝" w:eastAsia="ＭＳ Ｐ明朝" w:hAnsi="ＭＳ Ｐ明朝" w:cs="Times New Roman" w:hint="eastAsia"/>
          <w:kern w:val="0"/>
          <w:sz w:val="18"/>
          <w:szCs w:val="18"/>
        </w:rPr>
        <w:t>又は乳児等通園支援事業</w:t>
      </w:r>
      <w:r w:rsidRPr="004E7414">
        <w:rPr>
          <w:rFonts w:ascii="ＭＳ Ｐ明朝" w:eastAsia="ＭＳ Ｐ明朝" w:hAnsi="ＭＳ Ｐ明朝" w:cs="Times New Roman" w:hint="eastAsia"/>
          <w:kern w:val="0"/>
          <w:sz w:val="18"/>
          <w:szCs w:val="18"/>
        </w:rPr>
        <w:t>の認可の取消しのうち当該認可の取消しの処分の理由となった事実及び当該事実の発生を防止するための当該家庭的保育事業等</w:t>
      </w:r>
      <w:r w:rsidR="00685343">
        <w:rPr>
          <w:rFonts w:ascii="ＭＳ Ｐ明朝" w:eastAsia="ＭＳ Ｐ明朝" w:hAnsi="ＭＳ Ｐ明朝" w:cs="Times New Roman" w:hint="eastAsia"/>
          <w:kern w:val="0"/>
          <w:sz w:val="18"/>
          <w:szCs w:val="18"/>
        </w:rPr>
        <w:t>又は乳児等通園支援事業</w:t>
      </w:r>
      <w:r w:rsidRPr="004E7414">
        <w:rPr>
          <w:rFonts w:ascii="ＭＳ Ｐ明朝" w:eastAsia="ＭＳ Ｐ明朝" w:hAnsi="ＭＳ Ｐ明朝" w:cs="Times New Roman" w:hint="eastAsia"/>
          <w:kern w:val="0"/>
          <w:sz w:val="18"/>
          <w:szCs w:val="18"/>
        </w:rPr>
        <w:t>を行う者による業務管理体制の整備についての取組の状況その他の当該事実に関して当該家庭的保育事業等</w:t>
      </w:r>
      <w:r w:rsidR="00685343">
        <w:rPr>
          <w:rFonts w:ascii="ＭＳ Ｐ明朝" w:eastAsia="ＭＳ Ｐ明朝" w:hAnsi="ＭＳ Ｐ明朝" w:cs="Times New Roman" w:hint="eastAsia"/>
          <w:kern w:val="0"/>
          <w:sz w:val="18"/>
          <w:szCs w:val="18"/>
        </w:rPr>
        <w:t>又は乳児等通園支援事業</w:t>
      </w:r>
      <w:r w:rsidRPr="004E7414">
        <w:rPr>
          <w:rFonts w:ascii="ＭＳ Ｐ明朝" w:eastAsia="ＭＳ Ｐ明朝" w:hAnsi="ＭＳ Ｐ明朝" w:cs="Times New Roman" w:hint="eastAsia"/>
          <w:kern w:val="0"/>
          <w:sz w:val="18"/>
          <w:szCs w:val="18"/>
        </w:rPr>
        <w:t>を行う者が有していた責任の程度を考慮して、ホ本文に規定する認可の取消しに該当し</w:t>
      </w:r>
      <w:r w:rsidR="00225DBD">
        <w:rPr>
          <w:rFonts w:ascii="ＭＳ Ｐ明朝" w:eastAsia="ＭＳ Ｐ明朝" w:hAnsi="ＭＳ Ｐ明朝" w:cs="Times New Roman" w:hint="eastAsia"/>
          <w:kern w:val="0"/>
          <w:sz w:val="18"/>
          <w:szCs w:val="18"/>
        </w:rPr>
        <w:t>ないこととすることが相当であると認められるものとして内閣府令</w:t>
      </w:r>
      <w:r w:rsidRPr="004E7414">
        <w:rPr>
          <w:rFonts w:ascii="ＭＳ Ｐ明朝" w:eastAsia="ＭＳ Ｐ明朝" w:hAnsi="ＭＳ Ｐ明朝" w:cs="Times New Roman" w:hint="eastAsia"/>
          <w:kern w:val="0"/>
          <w:sz w:val="18"/>
          <w:szCs w:val="18"/>
        </w:rPr>
        <w:t>で定めるものに該当する場合を除く。</w:t>
      </w:r>
    </w:p>
    <w:p w:rsidR="004E7414" w:rsidRPr="004E7414" w:rsidRDefault="004E7414" w:rsidP="004E7414">
      <w:pPr>
        <w:spacing w:line="0" w:lineRule="atLeast"/>
        <w:ind w:left="180" w:hangingChars="100" w:hanging="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ヘ　申請者が、第５８条第２項の規定による認可の取消しの処分に係る行政手続法第１５条の規定による通知があった日から当該処分をする日又は処分をしないことを決定する日までの間に第７項の規定による事業の廃止をした者（当該廃止について相当の理由がある者を除く。）で、当該事業の廃止の承認の日から起算して５年を経過しないものであるとき。</w:t>
      </w:r>
    </w:p>
    <w:p w:rsidR="004E7414" w:rsidRPr="004E7414" w:rsidRDefault="004E7414" w:rsidP="004E7414">
      <w:pPr>
        <w:spacing w:line="0" w:lineRule="atLeast"/>
        <w:ind w:left="180" w:hangingChars="100" w:hanging="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ト　申請者が、第３４条の１７第１項の規定による検査が行われた日から聴聞決定予定日（当該検査の結果に基づき第５８条第２項の規定による認可の取消しの処分に係る聴聞を行うか</w:t>
      </w:r>
      <w:r w:rsidR="00225DBD">
        <w:rPr>
          <w:rFonts w:ascii="ＭＳ Ｐ明朝" w:eastAsia="ＭＳ Ｐ明朝" w:hAnsi="ＭＳ Ｐ明朝" w:cs="Times New Roman" w:hint="eastAsia"/>
          <w:kern w:val="0"/>
          <w:sz w:val="18"/>
          <w:szCs w:val="18"/>
        </w:rPr>
        <w:t>否かの決定をすることが見込まれる日として内閣府令</w:t>
      </w:r>
      <w:r w:rsidRPr="004E7414">
        <w:rPr>
          <w:rFonts w:ascii="ＭＳ Ｐ明朝" w:eastAsia="ＭＳ Ｐ明朝" w:hAnsi="ＭＳ Ｐ明朝" w:cs="Times New Roman" w:hint="eastAsia"/>
          <w:kern w:val="0"/>
          <w:sz w:val="18"/>
          <w:szCs w:val="18"/>
        </w:rPr>
        <w:t>で定めるところにより市町村長が当該申請者に当該検査が行われた日から１０日以内に特定の日を通知した場合における当該特定の日をいう。）までの間に第７項の規定による事業の廃止をした者（当該廃止について相当の理由がある者を除く。）で、当該事業の廃止の承認の日から起算して５年を経過しないものであるとき。</w:t>
      </w:r>
    </w:p>
    <w:p w:rsidR="004E7414" w:rsidRPr="004E7414" w:rsidRDefault="004E7414" w:rsidP="004E7414">
      <w:pPr>
        <w:spacing w:line="0" w:lineRule="atLeast"/>
        <w:ind w:left="180" w:hangingChars="100" w:hanging="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チ　ヘに規定する期間内に第七項の規定による事業の廃止の承認の申請があつた場合において、申請者が、ヘの通知の日前６０日以内に当該申請に係る法人（当該事業の廃止について相当の理由がある法人を除く。）の役員等又は当該申請に係る法人でない事業を行う者（当該事業の廃止について相当の理由があるものを除く。）の管理者であった者で、当該事業の廃止の承認の日から起算して５年を経過しないものであるとき。</w:t>
      </w:r>
    </w:p>
    <w:p w:rsidR="004E7414" w:rsidRPr="004E7414" w:rsidRDefault="004E7414" w:rsidP="004E7414">
      <w:pPr>
        <w:spacing w:line="0" w:lineRule="atLeast"/>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リ　申請者が、認可の申請前５年以内に保育に関し不正又は著しく不当な行為をした者であるとき。</w:t>
      </w:r>
    </w:p>
    <w:p w:rsidR="004E7414" w:rsidRPr="004E7414" w:rsidRDefault="004E7414" w:rsidP="004E7414">
      <w:pPr>
        <w:spacing w:line="0" w:lineRule="atLeast"/>
        <w:ind w:left="180" w:hangingChars="100" w:hanging="180"/>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ヌ　申請者が、法人で、その役員等のうちにイからニまで又はヘからリまでのいずれかに該当する者のあるものであるとき。</w:t>
      </w:r>
    </w:p>
    <w:p w:rsidR="00601C5E" w:rsidRPr="00685343" w:rsidRDefault="004E7414" w:rsidP="00685343">
      <w:pPr>
        <w:spacing w:line="0" w:lineRule="atLeast"/>
        <w:jc w:val="left"/>
        <w:rPr>
          <w:rFonts w:ascii="ＭＳ Ｐ明朝" w:eastAsia="ＭＳ Ｐ明朝" w:hAnsi="ＭＳ Ｐ明朝" w:cs="Times New Roman"/>
          <w:kern w:val="0"/>
          <w:sz w:val="18"/>
          <w:szCs w:val="18"/>
        </w:rPr>
      </w:pPr>
      <w:r w:rsidRPr="004E7414">
        <w:rPr>
          <w:rFonts w:ascii="ＭＳ Ｐ明朝" w:eastAsia="ＭＳ Ｐ明朝" w:hAnsi="ＭＳ Ｐ明朝" w:cs="Times New Roman" w:hint="eastAsia"/>
          <w:kern w:val="0"/>
          <w:sz w:val="18"/>
          <w:szCs w:val="18"/>
        </w:rPr>
        <w:t>ル　申請者が、法人でない者で、その管理者がイからニまで又はヘからリまでのいずれかに該当する者であるとき。</w:t>
      </w:r>
    </w:p>
    <w:sectPr w:rsidR="00601C5E" w:rsidRPr="00685343" w:rsidSect="00685343">
      <w:pgSz w:w="11906" w:h="16838" w:code="9"/>
      <w:pgMar w:top="1418" w:right="1701" w:bottom="567" w:left="170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414" w:rsidRDefault="004E7414" w:rsidP="004E7414">
      <w:r>
        <w:separator/>
      </w:r>
    </w:p>
  </w:endnote>
  <w:endnote w:type="continuationSeparator" w:id="0">
    <w:p w:rsidR="004E7414" w:rsidRDefault="004E7414" w:rsidP="004E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414" w:rsidRDefault="004E7414" w:rsidP="004E7414">
      <w:r>
        <w:separator/>
      </w:r>
    </w:p>
  </w:footnote>
  <w:footnote w:type="continuationSeparator" w:id="0">
    <w:p w:rsidR="004E7414" w:rsidRDefault="004E7414" w:rsidP="004E7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5E"/>
    <w:rsid w:val="00225DBD"/>
    <w:rsid w:val="00243169"/>
    <w:rsid w:val="00327995"/>
    <w:rsid w:val="00450085"/>
    <w:rsid w:val="004C6E20"/>
    <w:rsid w:val="004E7414"/>
    <w:rsid w:val="00564863"/>
    <w:rsid w:val="00601C5E"/>
    <w:rsid w:val="00685343"/>
    <w:rsid w:val="006F32B0"/>
    <w:rsid w:val="007A6AAA"/>
    <w:rsid w:val="0081369C"/>
    <w:rsid w:val="009711A1"/>
    <w:rsid w:val="00977186"/>
    <w:rsid w:val="00E66EDA"/>
    <w:rsid w:val="00E72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FA193E"/>
  <w15:chartTrackingRefBased/>
  <w15:docId w15:val="{3B8FD9DF-536A-4277-A6D4-2D13558E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1C5E"/>
    <w:pPr>
      <w:jc w:val="center"/>
    </w:pPr>
    <w:rPr>
      <w:rFonts w:ascii="ＭＳ 明朝" w:eastAsia="ＭＳ 明朝" w:hAnsi="ＭＳ 明朝"/>
      <w:sz w:val="24"/>
      <w:szCs w:val="24"/>
    </w:rPr>
  </w:style>
  <w:style w:type="character" w:customStyle="1" w:styleId="a4">
    <w:name w:val="記 (文字)"/>
    <w:basedOn w:val="a0"/>
    <w:link w:val="a3"/>
    <w:uiPriority w:val="99"/>
    <w:rsid w:val="00601C5E"/>
    <w:rPr>
      <w:rFonts w:ascii="ＭＳ 明朝" w:eastAsia="ＭＳ 明朝" w:hAnsi="ＭＳ 明朝"/>
      <w:sz w:val="24"/>
      <w:szCs w:val="24"/>
    </w:rPr>
  </w:style>
  <w:style w:type="paragraph" w:styleId="a5">
    <w:name w:val="Closing"/>
    <w:basedOn w:val="a"/>
    <w:link w:val="a6"/>
    <w:uiPriority w:val="99"/>
    <w:unhideWhenUsed/>
    <w:rsid w:val="00601C5E"/>
    <w:pPr>
      <w:jc w:val="right"/>
    </w:pPr>
    <w:rPr>
      <w:rFonts w:ascii="ＭＳ 明朝" w:eastAsia="ＭＳ 明朝" w:hAnsi="ＭＳ 明朝"/>
      <w:sz w:val="24"/>
      <w:szCs w:val="24"/>
    </w:rPr>
  </w:style>
  <w:style w:type="character" w:customStyle="1" w:styleId="a6">
    <w:name w:val="結語 (文字)"/>
    <w:basedOn w:val="a0"/>
    <w:link w:val="a5"/>
    <w:uiPriority w:val="99"/>
    <w:rsid w:val="00601C5E"/>
    <w:rPr>
      <w:rFonts w:ascii="ＭＳ 明朝" w:eastAsia="ＭＳ 明朝" w:hAnsi="ＭＳ 明朝"/>
      <w:sz w:val="24"/>
      <w:szCs w:val="24"/>
    </w:rPr>
  </w:style>
  <w:style w:type="paragraph" w:styleId="a7">
    <w:name w:val="header"/>
    <w:basedOn w:val="a"/>
    <w:link w:val="a8"/>
    <w:uiPriority w:val="99"/>
    <w:unhideWhenUsed/>
    <w:rsid w:val="004E7414"/>
    <w:pPr>
      <w:tabs>
        <w:tab w:val="center" w:pos="4252"/>
        <w:tab w:val="right" w:pos="8504"/>
      </w:tabs>
      <w:snapToGrid w:val="0"/>
    </w:pPr>
  </w:style>
  <w:style w:type="character" w:customStyle="1" w:styleId="a8">
    <w:name w:val="ヘッダー (文字)"/>
    <w:basedOn w:val="a0"/>
    <w:link w:val="a7"/>
    <w:uiPriority w:val="99"/>
    <w:rsid w:val="004E7414"/>
  </w:style>
  <w:style w:type="paragraph" w:styleId="a9">
    <w:name w:val="footer"/>
    <w:basedOn w:val="a"/>
    <w:link w:val="aa"/>
    <w:uiPriority w:val="99"/>
    <w:unhideWhenUsed/>
    <w:rsid w:val="004E7414"/>
    <w:pPr>
      <w:tabs>
        <w:tab w:val="center" w:pos="4252"/>
        <w:tab w:val="right" w:pos="8504"/>
      </w:tabs>
      <w:snapToGrid w:val="0"/>
    </w:pPr>
  </w:style>
  <w:style w:type="character" w:customStyle="1" w:styleId="aa">
    <w:name w:val="フッター (文字)"/>
    <w:basedOn w:val="a0"/>
    <w:link w:val="a9"/>
    <w:uiPriority w:val="99"/>
    <w:rsid w:val="004E7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550</Words>
  <Characters>3137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2025-05-12T04:24:00Z</dcterms:created>
  <dcterms:modified xsi:type="dcterms:W3CDTF">2025-05-29T04:37:00Z</dcterms:modified>
</cp:coreProperties>
</file>