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AD" w:rsidRPr="00D803D2" w:rsidRDefault="00867CAD" w:rsidP="00867CAD">
      <w:pPr>
        <w:spacing w:line="300" w:lineRule="exact"/>
        <w:rPr>
          <w:rFonts w:ascii="ＭＳ 明朝" w:eastAsia="ＭＳ 明朝" w:hAnsi="ＭＳ 明朝"/>
          <w:color w:val="000000" w:themeColor="text1"/>
          <w:sz w:val="24"/>
        </w:rPr>
      </w:pPr>
      <w:r w:rsidRPr="00D803D2">
        <w:rPr>
          <w:rFonts w:ascii="ＭＳ 明朝" w:eastAsia="ＭＳ 明朝" w:hAnsi="ＭＳ 明朝" w:hint="eastAsia"/>
          <w:color w:val="000000" w:themeColor="text1"/>
          <w:sz w:val="24"/>
        </w:rPr>
        <w:t>様式第</w:t>
      </w:r>
      <w:r w:rsidR="004E49DA" w:rsidRPr="00D803D2">
        <w:rPr>
          <w:rFonts w:ascii="ＭＳ 明朝" w:eastAsia="ＭＳ 明朝" w:hAnsi="ＭＳ 明朝" w:hint="eastAsia"/>
          <w:color w:val="000000" w:themeColor="text1"/>
          <w:sz w:val="24"/>
        </w:rPr>
        <w:t>２</w:t>
      </w:r>
      <w:r w:rsidRPr="00D803D2">
        <w:rPr>
          <w:rFonts w:ascii="ＭＳ 明朝" w:eastAsia="ＭＳ 明朝" w:hAnsi="ＭＳ 明朝" w:hint="eastAsia"/>
          <w:color w:val="000000" w:themeColor="text1"/>
          <w:sz w:val="24"/>
        </w:rPr>
        <w:t>号（第５条関係）</w:t>
      </w:r>
      <w:bookmarkStart w:id="0" w:name="_GoBack"/>
      <w:bookmarkEnd w:id="0"/>
    </w:p>
    <w:p w:rsidR="00867CAD" w:rsidRPr="00D803D2" w:rsidRDefault="00867CAD" w:rsidP="00867CAD">
      <w:pPr>
        <w:tabs>
          <w:tab w:val="center" w:pos="4252"/>
          <w:tab w:val="right" w:pos="8504"/>
        </w:tabs>
        <w:snapToGrid w:val="0"/>
        <w:rPr>
          <w:rFonts w:ascii="ＭＳ 明朝"/>
          <w:color w:val="000000" w:themeColor="text1"/>
          <w:szCs w:val="24"/>
        </w:rPr>
      </w:pPr>
      <w:r w:rsidRPr="00D803D2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4"/>
        </w:rPr>
        <w:t>創 業 計 画 書</w:t>
      </w:r>
      <w:r w:rsidRPr="00D803D2">
        <w:rPr>
          <w:rFonts w:ascii="ＭＳ 明朝" w:hAnsi="ＭＳ 明朝" w:hint="eastAsia"/>
          <w:b/>
          <w:color w:val="000000" w:themeColor="text1"/>
          <w:sz w:val="36"/>
          <w:szCs w:val="24"/>
        </w:rPr>
        <w:t xml:space="preserve">　</w:t>
      </w:r>
      <w:r w:rsidRPr="00D803D2">
        <w:rPr>
          <w:rFonts w:ascii="ＭＳ 明朝" w:hint="eastAsia"/>
          <w:color w:val="000000" w:themeColor="text1"/>
          <w:szCs w:val="24"/>
        </w:rPr>
        <w:t xml:space="preserve">　　　　　　　　　　　　　</w:t>
      </w:r>
      <w:r w:rsidR="003928D6">
        <w:rPr>
          <w:rFonts w:ascii="ＭＳ 明朝" w:hint="eastAsia"/>
          <w:color w:val="000000" w:themeColor="text1"/>
          <w:szCs w:val="24"/>
        </w:rPr>
        <w:t xml:space="preserve">　　</w:t>
      </w:r>
      <w:r w:rsidRPr="00D803D2">
        <w:rPr>
          <w:rFonts w:ascii="ＭＳ 明朝" w:hint="eastAsia"/>
          <w:color w:val="000000" w:themeColor="text1"/>
          <w:szCs w:val="24"/>
        </w:rPr>
        <w:t xml:space="preserve">　〔　</w:t>
      </w:r>
      <w:r w:rsidR="003928D6">
        <w:rPr>
          <w:rFonts w:ascii="ＭＳ 明朝" w:hint="eastAsia"/>
          <w:color w:val="000000" w:themeColor="text1"/>
          <w:szCs w:val="24"/>
        </w:rPr>
        <w:t>令和</w:t>
      </w:r>
      <w:r w:rsidRPr="00D803D2">
        <w:rPr>
          <w:rFonts w:ascii="ＭＳ 明朝" w:hint="eastAsia"/>
          <w:color w:val="000000" w:themeColor="text1"/>
          <w:szCs w:val="24"/>
        </w:rPr>
        <w:t xml:space="preserve">　　年　　月　　日作成〕</w:t>
      </w:r>
    </w:p>
    <w:p w:rsidR="00867CAD" w:rsidRPr="00D803D2" w:rsidRDefault="00867CAD" w:rsidP="00867CAD">
      <w:pPr>
        <w:spacing w:beforeLines="50" w:before="180" w:line="260" w:lineRule="exact"/>
        <w:ind w:firstLineChars="1800" w:firstLine="3780"/>
        <w:rPr>
          <w:rFonts w:ascii="ＭＳ 明朝"/>
          <w:color w:val="000000" w:themeColor="text1"/>
          <w:szCs w:val="24"/>
          <w:u w:val="single"/>
        </w:rPr>
      </w:pPr>
      <w:r w:rsidRPr="00D803D2">
        <w:rPr>
          <w:rFonts w:ascii="ＭＳ 明朝" w:hint="eastAsia"/>
          <w:color w:val="000000" w:themeColor="text1"/>
          <w:szCs w:val="24"/>
          <w:u w:val="single"/>
        </w:rPr>
        <w:t xml:space="preserve">氏名　　　　　　　　　　　　　　　　　　　　　　　　　</w:t>
      </w:r>
    </w:p>
    <w:p w:rsidR="00867CAD" w:rsidRPr="00D803D2" w:rsidRDefault="00867CAD" w:rsidP="00867CAD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１　創業の動機</w:t>
      </w:r>
      <w:r w:rsidR="004F369F"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及び目的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3"/>
        <w:gridCol w:w="2167"/>
      </w:tblGrid>
      <w:tr w:rsidR="00D803D2" w:rsidRPr="00D803D2" w:rsidTr="00361C0B"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2F6065">
            <w:pPr>
              <w:spacing w:line="30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7928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7928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56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</w:tbl>
    <w:p w:rsidR="00867CAD" w:rsidRPr="00D803D2" w:rsidRDefault="00867CAD" w:rsidP="00867CAD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２　経営者の略歴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322"/>
        <w:gridCol w:w="6178"/>
        <w:gridCol w:w="1835"/>
      </w:tblGrid>
      <w:tr w:rsidR="00C44BAB" w:rsidRPr="00C44BAB" w:rsidTr="000D1866"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経営者の略歴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年　月</w:t>
            </w:r>
          </w:p>
        </w:tc>
        <w:tc>
          <w:tcPr>
            <w:tcW w:w="6178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shd w:val="pct10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内　容</w:t>
            </w:r>
          </w:p>
        </w:tc>
        <w:tc>
          <w:tcPr>
            <w:tcW w:w="1835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0D1866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178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C44BAB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0D1866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C44BAB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835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0D1866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C44BAB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835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0D1866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178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867CAD" w:rsidRPr="00C44BAB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835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A30BD1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F1905">
              <w:rPr>
                <w:rFonts w:ascii="ＭＳ 明朝" w:eastAsia="ＭＳ 明朝" w:hAnsi="Times New Roman" w:hint="eastAsia"/>
                <w:color w:val="000000" w:themeColor="text1"/>
                <w:spacing w:val="36"/>
                <w:kern w:val="0"/>
                <w:sz w:val="22"/>
                <w:szCs w:val="24"/>
                <w:fitText w:val="1100" w:id="-1665421056"/>
              </w:rPr>
              <w:t>事業経</w:t>
            </w:r>
            <w:r w:rsidRPr="00CF1905">
              <w:rPr>
                <w:rFonts w:ascii="ＭＳ 明朝" w:eastAsia="ＭＳ 明朝" w:hAnsi="Times New Roman" w:hint="eastAsia"/>
                <w:color w:val="000000" w:themeColor="text1"/>
                <w:spacing w:val="2"/>
                <w:kern w:val="0"/>
                <w:sz w:val="22"/>
                <w:szCs w:val="24"/>
                <w:fitText w:val="1100" w:id="-1665421056"/>
              </w:rPr>
              <w:t>験</w:t>
            </w:r>
          </w:p>
        </w:tc>
        <w:tc>
          <w:tcPr>
            <w:tcW w:w="6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0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□ 事業を経営していたことはない。</w:t>
            </w:r>
          </w:p>
          <w:p w:rsidR="00867CAD" w:rsidRPr="00C44BAB" w:rsidRDefault="00867CAD" w:rsidP="003D2E16">
            <w:pPr>
              <w:snapToGrid w:val="0"/>
              <w:spacing w:line="260" w:lineRule="exact"/>
              <w:ind w:left="200" w:hangingChars="100" w:hanging="200"/>
              <w:rPr>
                <w:rFonts w:ascii="ＭＳ 明朝" w:eastAsia="ＭＳ 明朝" w:hAnsi="Times New Roman"/>
                <w:color w:val="000000" w:themeColor="text1"/>
                <w:sz w:val="20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□ 事業</w:t>
            </w:r>
            <w:r w:rsidR="003D2E16"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（本補助金の申請に係る事業に限る。）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を経営して</w:t>
            </w:r>
            <w:r w:rsidR="003D2E16"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おり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、現在もその事業を続けている。</w:t>
            </w:r>
          </w:p>
          <w:p w:rsidR="00867CAD" w:rsidRPr="00C44BAB" w:rsidRDefault="00867CAD" w:rsidP="003D2E16">
            <w:pPr>
              <w:snapToGrid w:val="0"/>
              <w:spacing w:line="260" w:lineRule="exact"/>
              <w:ind w:left="200" w:hangingChars="100" w:hanging="200"/>
              <w:rPr>
                <w:rFonts w:ascii="ＭＳ 明朝" w:eastAsia="ＭＳ 明朝" w:hAnsi="Times New Roman"/>
                <w:color w:val="000000" w:themeColor="text1"/>
                <w:sz w:val="20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 xml:space="preserve">□ 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-4"/>
                <w:sz w:val="20"/>
                <w:szCs w:val="24"/>
              </w:rPr>
              <w:t>事業</w:t>
            </w:r>
            <w:r w:rsidR="003D2E16" w:rsidRPr="00C44BAB">
              <w:rPr>
                <w:rFonts w:ascii="ＭＳ 明朝" w:eastAsia="ＭＳ 明朝" w:hAnsi="Times New Roman" w:hint="eastAsia"/>
                <w:color w:val="000000" w:themeColor="text1"/>
                <w:spacing w:val="-4"/>
                <w:sz w:val="20"/>
                <w:szCs w:val="24"/>
              </w:rPr>
              <w:t>（本補助金の申請に係る事業を除く。）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-4"/>
                <w:sz w:val="20"/>
                <w:szCs w:val="24"/>
              </w:rPr>
              <w:t>を経営していたが、既にその事業を</w:t>
            </w:r>
            <w:r w:rsidR="004F369F" w:rsidRPr="00C44BAB">
              <w:rPr>
                <w:rFonts w:ascii="ＭＳ 明朝" w:eastAsia="ＭＳ 明朝" w:hAnsi="Times New Roman" w:hint="eastAsia"/>
                <w:color w:val="000000" w:themeColor="text1"/>
                <w:spacing w:val="-4"/>
                <w:sz w:val="20"/>
                <w:szCs w:val="24"/>
              </w:rPr>
              <w:t>廃止して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-4"/>
                <w:sz w:val="20"/>
                <w:szCs w:val="24"/>
              </w:rPr>
              <w:t>いる。</w:t>
            </w:r>
          </w:p>
          <w:p w:rsidR="00867CAD" w:rsidRPr="00C44BAB" w:rsidRDefault="00867CAD" w:rsidP="004F369F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（⇒</w:t>
            </w:r>
            <w:r w:rsidR="004F369F"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廃止した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時期：　　　　年　　　　月）</w:t>
            </w:r>
          </w:p>
        </w:tc>
        <w:tc>
          <w:tcPr>
            <w:tcW w:w="1835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0D1866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F1905">
              <w:rPr>
                <w:rFonts w:ascii="ＭＳ 明朝" w:eastAsia="ＭＳ 明朝" w:hAnsi="Times New Roman" w:hint="eastAsia"/>
                <w:color w:val="000000" w:themeColor="text1"/>
                <w:spacing w:val="36"/>
                <w:kern w:val="0"/>
                <w:sz w:val="22"/>
                <w:szCs w:val="24"/>
                <w:fitText w:val="1100" w:id="-1665421055"/>
              </w:rPr>
              <w:t>取得資</w:t>
            </w:r>
            <w:r w:rsidRPr="00CF1905">
              <w:rPr>
                <w:rFonts w:ascii="ＭＳ 明朝" w:eastAsia="ＭＳ 明朝" w:hAnsi="Times New Roman" w:hint="eastAsia"/>
                <w:color w:val="000000" w:themeColor="text1"/>
                <w:spacing w:val="2"/>
                <w:kern w:val="0"/>
                <w:sz w:val="22"/>
                <w:szCs w:val="24"/>
                <w:fitText w:val="1100" w:id="-1665421055"/>
              </w:rPr>
              <w:t>格</w:t>
            </w:r>
          </w:p>
        </w:tc>
        <w:tc>
          <w:tcPr>
            <w:tcW w:w="8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0D1866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□</w:t>
            </w:r>
            <w:r w:rsidRPr="00C44BAB"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  <w:t xml:space="preserve"> 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特になし　 □ 有（　　　　　　　　　　　　　　　　　　　　　　　　 ）</w:t>
            </w:r>
          </w:p>
        </w:tc>
      </w:tr>
      <w:tr w:rsidR="00C44BAB" w:rsidRPr="00C44BAB" w:rsidTr="000D1866"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F1905">
              <w:rPr>
                <w:rFonts w:ascii="ＭＳ 明朝" w:eastAsia="ＭＳ 明朝" w:hAnsi="Times New Roman" w:hint="eastAsia"/>
                <w:color w:val="000000" w:themeColor="text1"/>
                <w:w w:val="83"/>
                <w:kern w:val="0"/>
                <w:sz w:val="22"/>
                <w:szCs w:val="24"/>
                <w:fitText w:val="1100" w:id="-1665421054"/>
              </w:rPr>
              <w:t>知的財産権等</w:t>
            </w:r>
          </w:p>
        </w:tc>
        <w:tc>
          <w:tcPr>
            <w:tcW w:w="8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0D1866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□ 特になし　 □ 有（　　　　　　　　　（ □ 申請中　　　□ 登録済　） ）</w:t>
            </w:r>
          </w:p>
        </w:tc>
      </w:tr>
    </w:tbl>
    <w:p w:rsidR="00867CAD" w:rsidRPr="00C44BAB" w:rsidRDefault="00867CAD" w:rsidP="00867CAD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C44BA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３　取扱商品・サービス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6216"/>
        <w:gridCol w:w="2137"/>
      </w:tblGrid>
      <w:tr w:rsidR="00C44BAB" w:rsidRPr="00C44BAB" w:rsidTr="00361C0B"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kern w:val="0"/>
                <w:sz w:val="22"/>
                <w:szCs w:val="24"/>
              </w:rPr>
              <w:t>取扱商品・</w:t>
            </w:r>
          </w:p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サービスの</w:t>
            </w:r>
          </w:p>
          <w:p w:rsidR="00867CAD" w:rsidRPr="00C44BAB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内　　　容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C44BAB" w:rsidRDefault="00867CAD" w:rsidP="000D1866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①　　　　　　　　　　　　　　　　（売上シェア　　　％）</w:t>
            </w:r>
          </w:p>
        </w:tc>
        <w:tc>
          <w:tcPr>
            <w:tcW w:w="2261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C44BAB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0D1866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②　　　　　　　　　　　　　　　　（売上シェア　　　％）</w:t>
            </w: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0D1866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③　　　　　　　　　　　　　　　　（売上シェア　　　％）</w:t>
            </w: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304DB0">
              <w:rPr>
                <w:rFonts w:ascii="ＭＳ 明朝" w:eastAsia="ＭＳ 明朝" w:hAnsi="Times New Roman" w:hint="eastAsia"/>
                <w:color w:val="000000" w:themeColor="text1"/>
                <w:spacing w:val="36"/>
                <w:kern w:val="0"/>
                <w:sz w:val="22"/>
                <w:szCs w:val="24"/>
                <w:fitText w:val="1100" w:id="-1665421053"/>
              </w:rPr>
              <w:t>セール</w:t>
            </w:r>
            <w:r w:rsidRPr="00304DB0">
              <w:rPr>
                <w:rFonts w:ascii="ＭＳ 明朝" w:eastAsia="ＭＳ 明朝" w:hAnsi="Times New Roman" w:hint="eastAsia"/>
                <w:color w:val="000000" w:themeColor="text1"/>
                <w:spacing w:val="2"/>
                <w:kern w:val="0"/>
                <w:sz w:val="22"/>
                <w:szCs w:val="24"/>
                <w:fitText w:val="1100" w:id="-1665421053"/>
              </w:rPr>
              <w:t>ス</w:t>
            </w:r>
          </w:p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304DB0">
              <w:rPr>
                <w:rFonts w:ascii="ＭＳ 明朝" w:eastAsia="ＭＳ 明朝" w:hAnsi="Times New Roman" w:hint="eastAsia"/>
                <w:color w:val="000000" w:themeColor="text1"/>
                <w:spacing w:val="36"/>
                <w:kern w:val="0"/>
                <w:sz w:val="22"/>
                <w:szCs w:val="24"/>
                <w:fitText w:val="1100" w:id="-1665421052"/>
              </w:rPr>
              <w:t>ポイン</w:t>
            </w:r>
            <w:r w:rsidRPr="00304DB0">
              <w:rPr>
                <w:rFonts w:ascii="ＭＳ 明朝" w:eastAsia="ＭＳ 明朝" w:hAnsi="Times New Roman" w:hint="eastAsia"/>
                <w:color w:val="000000" w:themeColor="text1"/>
                <w:spacing w:val="2"/>
                <w:kern w:val="0"/>
                <w:sz w:val="22"/>
                <w:szCs w:val="24"/>
                <w:fitText w:val="1100" w:id="-1665421052"/>
              </w:rPr>
              <w:t>ト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61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2F6065">
            <w:pPr>
              <w:snapToGrid w:val="0"/>
              <w:spacing w:line="30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61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</w:tbl>
    <w:p w:rsidR="00867CAD" w:rsidRPr="00D803D2" w:rsidRDefault="00867CAD" w:rsidP="00867CAD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４　取引先・取引関係等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19"/>
        <w:gridCol w:w="1566"/>
        <w:gridCol w:w="946"/>
        <w:gridCol w:w="946"/>
        <w:gridCol w:w="2654"/>
        <w:gridCol w:w="2093"/>
      </w:tblGrid>
      <w:tr w:rsidR="00D803D2" w:rsidRPr="00D803D2" w:rsidTr="00361C0B"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フリガナ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シェア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掛取引の割合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4" w:space="0" w:color="808080"/>
              <w:right w:val="dashSmallGap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回収・支払の条件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取引先名</w:t>
            </w:r>
          </w:p>
          <w:p w:rsidR="00867CAD" w:rsidRPr="00D803D2" w:rsidRDefault="00867CAD" w:rsidP="00867CAD">
            <w:pPr>
              <w:snapToGrid w:val="0"/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（所在地等）</w:t>
            </w: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rPr>
          <w:trHeight w:val="202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販売先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4E49DA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 日〆　　　日回収</w:t>
            </w:r>
          </w:p>
        </w:tc>
        <w:tc>
          <w:tcPr>
            <w:tcW w:w="2257" w:type="dxa"/>
            <w:vMerge w:val="restart"/>
            <w:tcBorders>
              <w:top w:val="single" w:sz="8" w:space="0" w:color="auto"/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808080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4" w:space="0" w:color="808080"/>
              <w:left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4E49DA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 日〆　　　日回収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rPr>
          <w:trHeight w:val="309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　　ほか　　　　社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830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4E49DA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 日〆　　　日回収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仕入先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4E49DA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 日〆　　　日支払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808080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4" w:space="0" w:color="808080"/>
              <w:left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4E49DA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 日〆　　　日支払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rPr>
          <w:trHeight w:val="255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　　ほか　　　　社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830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4E49DA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 日〆　　　日支払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外注先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830" w:type="dxa"/>
            <w:vMerge w:val="restart"/>
            <w:tcBorders>
              <w:top w:val="single" w:sz="8" w:space="0" w:color="auto"/>
              <w:left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4E49DA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 日〆　　　日支払</w:t>
            </w:r>
          </w:p>
        </w:tc>
        <w:tc>
          <w:tcPr>
            <w:tcW w:w="2257" w:type="dxa"/>
            <w:vMerge/>
            <w:tcBorders>
              <w:left w:val="dashSmallGap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436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dashSmallGap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（　　　　　　　　　）</w:t>
            </w: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9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830" w:type="dxa"/>
            <w:vMerge/>
            <w:tcBorders>
              <w:left w:val="single" w:sz="4" w:space="0" w:color="808080"/>
              <w:bottom w:val="single" w:sz="4" w:space="0" w:color="808080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257" w:type="dxa"/>
            <w:vMerge/>
            <w:tcBorders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rPr>
          <w:trHeight w:val="263"/>
        </w:trPr>
        <w:tc>
          <w:tcPr>
            <w:tcW w:w="4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　　ほか　　　　社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991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napToGrid w:val="0"/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％</w:t>
            </w:r>
          </w:p>
        </w:tc>
        <w:tc>
          <w:tcPr>
            <w:tcW w:w="2830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:rsidR="00867CAD" w:rsidRPr="00D803D2" w:rsidRDefault="00867CAD" w:rsidP="004E49DA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　　 日〆　　　日支払</w:t>
            </w:r>
          </w:p>
        </w:tc>
        <w:tc>
          <w:tcPr>
            <w:tcW w:w="2257" w:type="dxa"/>
            <w:vMerge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D803D2" w:rsidRDefault="00867CAD" w:rsidP="00867CAD">
            <w:pPr>
              <w:snapToGrid w:val="0"/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人件費の支払</w:t>
            </w:r>
          </w:p>
        </w:tc>
        <w:tc>
          <w:tcPr>
            <w:tcW w:w="8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0D1866">
            <w:pPr>
              <w:snapToGrid w:val="0"/>
              <w:spacing w:line="260" w:lineRule="exact"/>
              <w:ind w:firstLineChars="450" w:firstLine="990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日〆　　　　　 日支払（ボーナスの支給月　　　　 月、　　　　月）</w:t>
            </w:r>
          </w:p>
        </w:tc>
      </w:tr>
    </w:tbl>
    <w:p w:rsidR="004E49DA" w:rsidRPr="00D803D2" w:rsidRDefault="004E49DA" w:rsidP="00867CAD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  <w:szCs w:val="24"/>
        </w:rPr>
      </w:pPr>
    </w:p>
    <w:p w:rsidR="00867CAD" w:rsidRPr="00C44BAB" w:rsidRDefault="00867CAD" w:rsidP="00867CAD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C44BA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lastRenderedPageBreak/>
        <w:t>５　従業員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1584"/>
        <w:gridCol w:w="1575"/>
        <w:gridCol w:w="1976"/>
        <w:gridCol w:w="1317"/>
        <w:gridCol w:w="1449"/>
      </w:tblGrid>
      <w:tr w:rsidR="00C44BAB" w:rsidRPr="00C44BAB" w:rsidTr="00A30BD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kern w:val="0"/>
                <w:sz w:val="22"/>
                <w:szCs w:val="24"/>
              </w:rPr>
              <w:t>常勤役員の人数</w:t>
            </w:r>
          </w:p>
          <w:p w:rsidR="00867CAD" w:rsidRPr="00C44BAB" w:rsidRDefault="00867CAD" w:rsidP="001819BA">
            <w:pPr>
              <w:spacing w:line="260" w:lineRule="exact"/>
              <w:ind w:leftChars="-50" w:left="-105" w:rightChars="-50" w:right="-105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（</w:t>
            </w:r>
            <w:r w:rsidR="003D2E16"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申請者が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kern w:val="0"/>
                <w:sz w:val="22"/>
                <w:szCs w:val="24"/>
              </w:rPr>
              <w:t>法人</w:t>
            </w:r>
            <w:r w:rsidR="003D2E16" w:rsidRPr="00C44BAB">
              <w:rPr>
                <w:rFonts w:ascii="ＭＳ 明朝" w:eastAsia="ＭＳ 明朝" w:hAnsi="Times New Roman" w:hint="eastAsia"/>
                <w:color w:val="000000" w:themeColor="text1"/>
                <w:kern w:val="0"/>
                <w:sz w:val="22"/>
                <w:szCs w:val="24"/>
              </w:rPr>
              <w:t>を設立している場合</w:t>
            </w:r>
            <w:r w:rsidR="003D2E16" w:rsidRPr="00C44BAB">
              <w:rPr>
                <w:rFonts w:ascii="ＭＳ 明朝" w:eastAsia="ＭＳ 明朝" w:hAnsi="Times New Roman" w:hint="eastAsia"/>
                <w:color w:val="000000" w:themeColor="text1"/>
                <w:spacing w:val="-18"/>
                <w:kern w:val="0"/>
                <w:sz w:val="22"/>
                <w:szCs w:val="24"/>
              </w:rPr>
              <w:t>のみ記入すること。）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人 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A30BD1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従 業 員 数（うち家族）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 xml:space="preserve">人　</w:t>
            </w:r>
          </w:p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（　　　　　人）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A30BD1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36"/>
                <w:kern w:val="0"/>
                <w:sz w:val="22"/>
                <w:szCs w:val="24"/>
                <w:fitText w:val="1100" w:id="-1665421051"/>
              </w:rPr>
              <w:t>パート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2"/>
                <w:kern w:val="0"/>
                <w:sz w:val="22"/>
                <w:szCs w:val="24"/>
                <w:fitText w:val="1100" w:id="-1665421051"/>
              </w:rPr>
              <w:t>・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アルバイト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人</w:t>
            </w:r>
            <w:r w:rsidRPr="00C44BAB"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</w:tbl>
    <w:p w:rsidR="00867CAD" w:rsidRPr="00C44BAB" w:rsidRDefault="00867CAD" w:rsidP="00867CAD">
      <w:pPr>
        <w:spacing w:line="260" w:lineRule="exac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C44BA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６　借入れの状況</w:t>
      </w:r>
      <w:r w:rsidRPr="00C44BAB">
        <w:rPr>
          <w:rFonts w:ascii="ＭＳ ゴシック" w:eastAsia="ＭＳ ゴシック" w:hAnsi="ＭＳ ゴシック" w:hint="eastAsia"/>
          <w:color w:val="000000" w:themeColor="text1"/>
          <w:spacing w:val="-4"/>
          <w:szCs w:val="24"/>
        </w:rPr>
        <w:t>（</w:t>
      </w:r>
      <w:r w:rsidR="001819BA" w:rsidRPr="00C44BAB">
        <w:rPr>
          <w:rFonts w:ascii="ＭＳ ゴシック" w:eastAsia="ＭＳ ゴシック" w:hAnsi="ＭＳ ゴシック" w:hint="eastAsia"/>
          <w:color w:val="000000" w:themeColor="text1"/>
          <w:spacing w:val="-4"/>
          <w:szCs w:val="24"/>
        </w:rPr>
        <w:t>申請者が法人を設立している</w:t>
      </w:r>
      <w:r w:rsidRPr="00C44BAB">
        <w:rPr>
          <w:rFonts w:ascii="ＭＳ ゴシック" w:eastAsia="ＭＳ ゴシック" w:hAnsi="ＭＳ ゴシック" w:hint="eastAsia"/>
          <w:color w:val="000000" w:themeColor="text1"/>
          <w:spacing w:val="-4"/>
          <w:szCs w:val="24"/>
        </w:rPr>
        <w:t>場合</w:t>
      </w:r>
      <w:r w:rsidR="005F76BC" w:rsidRPr="00C44BAB">
        <w:rPr>
          <w:rFonts w:ascii="ＭＳ ゴシック" w:eastAsia="ＭＳ ゴシック" w:hAnsi="ＭＳ ゴシック" w:hint="eastAsia"/>
          <w:color w:val="000000" w:themeColor="text1"/>
          <w:spacing w:val="-4"/>
          <w:szCs w:val="24"/>
        </w:rPr>
        <w:t>は、</w:t>
      </w:r>
      <w:r w:rsidR="00CD0467" w:rsidRPr="00C44BAB">
        <w:rPr>
          <w:rFonts w:ascii="ＭＳ ゴシック" w:eastAsia="ＭＳ ゴシック" w:hAnsi="ＭＳ ゴシック" w:hint="eastAsia"/>
          <w:color w:val="000000" w:themeColor="text1"/>
          <w:spacing w:val="-4"/>
          <w:szCs w:val="24"/>
        </w:rPr>
        <w:t>申請者本人</w:t>
      </w:r>
      <w:r w:rsidRPr="00C44BAB">
        <w:rPr>
          <w:rFonts w:ascii="ＭＳ ゴシック" w:eastAsia="ＭＳ ゴシック" w:hAnsi="ＭＳ ゴシック" w:hint="eastAsia"/>
          <w:color w:val="000000" w:themeColor="text1"/>
          <w:spacing w:val="-4"/>
          <w:szCs w:val="24"/>
        </w:rPr>
        <w:t>の借入れ</w:t>
      </w:r>
      <w:r w:rsidR="005F76BC" w:rsidRPr="00C44BAB">
        <w:rPr>
          <w:rFonts w:ascii="ＭＳ ゴシック" w:eastAsia="ＭＳ ゴシック" w:hAnsi="ＭＳ ゴシック" w:hint="eastAsia"/>
          <w:color w:val="000000" w:themeColor="text1"/>
          <w:spacing w:val="-4"/>
          <w:szCs w:val="24"/>
        </w:rPr>
        <w:t>の状況について記入すること</w:t>
      </w:r>
      <w:r w:rsidRPr="00C44BAB">
        <w:rPr>
          <w:rFonts w:ascii="ＭＳ ゴシック" w:eastAsia="ＭＳ ゴシック" w:hAnsi="ＭＳ ゴシック" w:hint="eastAsia"/>
          <w:color w:val="000000" w:themeColor="text1"/>
          <w:szCs w:val="24"/>
        </w:rPr>
        <w:t>（事業資金を除</w:t>
      </w:r>
      <w:r w:rsidR="000D1866" w:rsidRPr="00C44BAB">
        <w:rPr>
          <w:rFonts w:ascii="ＭＳ ゴシック" w:eastAsia="ＭＳ ゴシック" w:hAnsi="ＭＳ ゴシック" w:hint="eastAsia"/>
          <w:color w:val="000000" w:themeColor="text1"/>
          <w:szCs w:val="24"/>
        </w:rPr>
        <w:t>く</w:t>
      </w:r>
      <w:r w:rsidRPr="00C44BAB">
        <w:rPr>
          <w:rFonts w:ascii="ＭＳ ゴシック" w:eastAsia="ＭＳ ゴシック" w:hAnsi="ＭＳ ゴシック" w:hint="eastAsia"/>
          <w:color w:val="000000" w:themeColor="text1"/>
          <w:szCs w:val="24"/>
        </w:rPr>
        <w:t>。）</w:t>
      </w:r>
      <w:r w:rsidR="005F76BC" w:rsidRPr="00C44BAB">
        <w:rPr>
          <w:rFonts w:ascii="ＭＳ ゴシック" w:eastAsia="ＭＳ ゴシック" w:hAnsi="ＭＳ ゴシック" w:hint="eastAsia"/>
          <w:color w:val="000000" w:themeColor="text1"/>
          <w:szCs w:val="24"/>
        </w:rPr>
        <w:t>。</w:t>
      </w:r>
      <w:r w:rsidRPr="00C44BAB">
        <w:rPr>
          <w:rFonts w:ascii="ＭＳ ゴシック" w:eastAsia="ＭＳ ゴシック" w:hAnsi="ＭＳ ゴシック" w:hint="eastAsia"/>
          <w:color w:val="000000" w:themeColor="text1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4191"/>
        <w:gridCol w:w="1501"/>
        <w:gridCol w:w="1495"/>
      </w:tblGrid>
      <w:tr w:rsidR="00C44BAB" w:rsidRPr="00C44BAB" w:rsidTr="00361C0B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借入先名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pct10" w:color="auto" w:fill="auto"/>
          </w:tcPr>
          <w:p w:rsidR="00867CAD" w:rsidRPr="00C44BAB" w:rsidRDefault="000D1866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借入金の使途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借入残高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年間返済額</w:t>
            </w:r>
          </w:p>
        </w:tc>
      </w:tr>
      <w:tr w:rsidR="00C44BAB" w:rsidRPr="00C44BAB" w:rsidTr="00361C0B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□住宅 □車 □教育 □カード □その他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</w:tr>
      <w:tr w:rsidR="00C44BAB" w:rsidRPr="00C44BAB" w:rsidTr="00361C0B">
        <w:tc>
          <w:tcPr>
            <w:tcW w:w="2689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□住宅 □車 □教育 □カード □その他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</w:tr>
      <w:tr w:rsidR="00C44BAB" w:rsidRPr="00C44BAB" w:rsidTr="00361C0B">
        <w:tc>
          <w:tcPr>
            <w:tcW w:w="2689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□住宅 □車 □教育 □カード □その他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</w:tr>
    </w:tbl>
    <w:p w:rsidR="00867CAD" w:rsidRPr="00C44BAB" w:rsidRDefault="00867CAD" w:rsidP="00867CAD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C44BA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７　必要な資金と調達方法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362"/>
        <w:gridCol w:w="1362"/>
        <w:gridCol w:w="3244"/>
        <w:gridCol w:w="1354"/>
      </w:tblGrid>
      <w:tr w:rsidR="00C44BAB" w:rsidRPr="00C44BAB" w:rsidTr="00361C0B"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必要な資金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金　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調達の方法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金　額</w:t>
            </w:r>
          </w:p>
        </w:tc>
      </w:tr>
      <w:tr w:rsidR="00C44BAB" w:rsidRPr="00C44BAB" w:rsidTr="00361C0B">
        <w:trPr>
          <w:trHeight w:val="533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設備資金</w:t>
            </w:r>
          </w:p>
        </w:tc>
        <w:tc>
          <w:tcPr>
            <w:tcW w:w="35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店舗、工場、機械、備品、車両</w:t>
            </w:r>
            <w:r w:rsidR="000D1866"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等</w:t>
            </w:r>
          </w:p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（内訳）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自己資金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</w:tr>
      <w:tr w:rsidR="00C44BAB" w:rsidRPr="00C44BAB" w:rsidTr="00361C0B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親、兄弟、知人、友人等からの借入れ</w:t>
            </w:r>
          </w:p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（内訳・返済方法）</w:t>
            </w:r>
          </w:p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</w:p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</w:tr>
      <w:tr w:rsidR="00C44BAB" w:rsidRPr="00C44BAB" w:rsidTr="00361C0B"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日本政策金融公庫国民生活事業からの借入れ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</w:tr>
      <w:tr w:rsidR="00C44BAB" w:rsidRPr="00C44BAB" w:rsidTr="00361C0B">
        <w:trPr>
          <w:trHeight w:val="992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808080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527" w:type="dxa"/>
            <w:vMerge/>
            <w:tcBorders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808080"/>
              <w:bottom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808080"/>
              <w:left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他の金融機関等からの借入れ</w:t>
            </w:r>
          </w:p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（内訳・返済方法）</w:t>
            </w:r>
          </w:p>
        </w:tc>
        <w:tc>
          <w:tcPr>
            <w:tcW w:w="141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</w:tr>
      <w:tr w:rsidR="00C44BAB" w:rsidRPr="00C44BAB" w:rsidTr="00361C0B">
        <w:trPr>
          <w:trHeight w:val="1683"/>
        </w:trPr>
        <w:tc>
          <w:tcPr>
            <w:tcW w:w="437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運転資金</w:t>
            </w:r>
          </w:p>
        </w:tc>
        <w:tc>
          <w:tcPr>
            <w:tcW w:w="3527" w:type="dxa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商品仕入れ、経費支払資金</w:t>
            </w:r>
            <w:r w:rsidR="000D1866"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等</w:t>
            </w:r>
          </w:p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Cs w:val="24"/>
              </w:rPr>
              <w:t>（内訳）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361C0B">
        <w:tc>
          <w:tcPr>
            <w:tcW w:w="3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合　　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合　　計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</w:tr>
    </w:tbl>
    <w:p w:rsidR="00867CAD" w:rsidRPr="00C44BAB" w:rsidRDefault="00867CAD" w:rsidP="00867CAD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C44BA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８　事業の見通し（月平均）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118"/>
        <w:gridCol w:w="1617"/>
        <w:gridCol w:w="1644"/>
        <w:gridCol w:w="4944"/>
      </w:tblGrid>
      <w:tr w:rsidR="00C44BAB" w:rsidRPr="00C44BAB" w:rsidTr="009D0EAA"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  <w:tl2br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創業当初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pacing w:val="-6"/>
                <w:sz w:val="24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-6"/>
                <w:szCs w:val="24"/>
              </w:rPr>
              <w:t>２年目の見通し</w:t>
            </w:r>
          </w:p>
          <w:p w:rsidR="00867CAD" w:rsidRPr="00C44BAB" w:rsidRDefault="00867CAD" w:rsidP="009D0EAA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18"/>
                <w:szCs w:val="24"/>
              </w:rPr>
              <w:t xml:space="preserve">（　</w:t>
            </w:r>
            <w:r w:rsidR="009D0EAA" w:rsidRPr="00C44BAB">
              <w:rPr>
                <w:rFonts w:ascii="ＭＳ 明朝" w:eastAsia="ＭＳ 明朝" w:hAnsi="Times New Roman" w:hint="eastAsia"/>
                <w:color w:val="000000" w:themeColor="text1"/>
                <w:sz w:val="18"/>
                <w:szCs w:val="24"/>
              </w:rPr>
              <w:t xml:space="preserve"> 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18"/>
                <w:szCs w:val="24"/>
              </w:rPr>
              <w:t>年　 月頃）</w:t>
            </w:r>
          </w:p>
        </w:tc>
        <w:tc>
          <w:tcPr>
            <w:tcW w:w="5237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867CAD" w:rsidRPr="00C44BAB" w:rsidRDefault="00867CAD" w:rsidP="009D0EAA">
            <w:pPr>
              <w:spacing w:line="260" w:lineRule="exact"/>
              <w:jc w:val="center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売上高、売上原価（仕入高）</w:t>
            </w:r>
            <w:r w:rsidR="000D1866"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及び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経費</w:t>
            </w:r>
            <w:r w:rsidR="009D0EAA"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の算出根拠</w:t>
            </w:r>
          </w:p>
        </w:tc>
      </w:tr>
      <w:tr w:rsidR="00C44BAB" w:rsidRPr="00C44BAB" w:rsidTr="00361C0B">
        <w:trPr>
          <w:trHeight w:val="552"/>
        </w:trPr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73"/>
                <w:kern w:val="0"/>
                <w:sz w:val="22"/>
                <w:szCs w:val="24"/>
                <w:fitText w:val="1320" w:id="-1665421050"/>
              </w:rPr>
              <w:t>売上高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1"/>
                <w:kern w:val="0"/>
                <w:sz w:val="22"/>
                <w:szCs w:val="24"/>
                <w:fitText w:val="1320" w:id="-1665421050"/>
              </w:rPr>
              <w:t>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5237" w:type="dxa"/>
            <w:vMerge w:val="restart"/>
            <w:tcBorders>
              <w:top w:val="single" w:sz="8" w:space="0" w:color="auto"/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361C0B">
        <w:tc>
          <w:tcPr>
            <w:tcW w:w="1555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27"/>
                <w:kern w:val="0"/>
                <w:sz w:val="22"/>
                <w:szCs w:val="24"/>
                <w:fitText w:val="1320" w:id="-1665421049"/>
              </w:rPr>
              <w:t>売上原価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2"/>
                <w:kern w:val="0"/>
                <w:sz w:val="22"/>
                <w:szCs w:val="24"/>
                <w:fitText w:val="1320" w:id="-1665421049"/>
              </w:rPr>
              <w:t>②</w:t>
            </w:r>
          </w:p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27"/>
                <w:kern w:val="0"/>
                <w:sz w:val="22"/>
                <w:szCs w:val="24"/>
                <w:fitText w:val="1320" w:id="-1665421048"/>
              </w:rPr>
              <w:t>（仕入高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2"/>
                <w:kern w:val="0"/>
                <w:sz w:val="22"/>
                <w:szCs w:val="24"/>
                <w:fitText w:val="1320" w:id="-166542104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361C0B">
        <w:trPr>
          <w:trHeight w:val="508"/>
        </w:trPr>
        <w:tc>
          <w:tcPr>
            <w:tcW w:w="436" w:type="dxa"/>
            <w:vMerge w:val="restart"/>
            <w:tcBorders>
              <w:top w:val="single" w:sz="4" w:space="0" w:color="808080"/>
              <w:left w:val="single" w:sz="8" w:space="0" w:color="auto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経費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人件費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12"/>
                <w:szCs w:val="24"/>
              </w:rPr>
              <w:t>（注）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361C0B">
        <w:trPr>
          <w:trHeight w:val="544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家　　賃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361C0B">
        <w:trPr>
          <w:trHeight w:val="566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支払利息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361C0B">
        <w:trPr>
          <w:trHeight w:val="560"/>
        </w:trPr>
        <w:tc>
          <w:tcPr>
            <w:tcW w:w="436" w:type="dxa"/>
            <w:vMerge/>
            <w:tcBorders>
              <w:left w:val="single" w:sz="8" w:space="0" w:color="auto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そ の 他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/>
              <w:right w:val="single" w:sz="8" w:space="0" w:color="auto"/>
            </w:tcBorders>
            <w:shd w:val="clear" w:color="auto" w:fill="auto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D803D2" w:rsidRPr="00D803D2" w:rsidTr="00361C0B">
        <w:trPr>
          <w:trHeight w:val="554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pct10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合 計 ③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D803D2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D803D2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5237" w:type="dxa"/>
            <w:vMerge/>
            <w:tcBorders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7CAD" w:rsidRPr="00D803D2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</w:p>
        </w:tc>
      </w:tr>
      <w:tr w:rsidR="00C44BAB" w:rsidRPr="00C44BAB" w:rsidTr="00361C0B">
        <w:tc>
          <w:tcPr>
            <w:tcW w:w="1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pct10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利　　　　益</w:t>
            </w:r>
          </w:p>
          <w:p w:rsidR="00867CAD" w:rsidRPr="00C44BAB" w:rsidRDefault="00867CAD" w:rsidP="00867CAD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27"/>
                <w:kern w:val="0"/>
                <w:sz w:val="22"/>
                <w:szCs w:val="24"/>
                <w:fitText w:val="1320" w:id="-1665421047"/>
              </w:rPr>
              <w:t>①－②－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pacing w:val="2"/>
                <w:kern w:val="0"/>
                <w:sz w:val="22"/>
                <w:szCs w:val="24"/>
                <w:fitText w:val="1320" w:id="-1665421047"/>
              </w:rPr>
              <w:t>③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7CAD" w:rsidRPr="00C44BAB" w:rsidRDefault="00867CAD" w:rsidP="00867CAD">
            <w:pPr>
              <w:spacing w:line="260" w:lineRule="exact"/>
              <w:jc w:val="righ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2"/>
                <w:szCs w:val="24"/>
              </w:rPr>
              <w:t>万円</w:t>
            </w:r>
          </w:p>
        </w:tc>
        <w:tc>
          <w:tcPr>
            <w:tcW w:w="52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67CAD" w:rsidRPr="00C44BAB" w:rsidRDefault="00867CAD" w:rsidP="001819BA">
            <w:pPr>
              <w:spacing w:line="260" w:lineRule="exact"/>
              <w:rPr>
                <w:rFonts w:ascii="ＭＳ 明朝" w:eastAsia="ＭＳ 明朝" w:hAnsi="Times New Roman"/>
                <w:color w:val="000000" w:themeColor="text1"/>
                <w:sz w:val="22"/>
                <w:szCs w:val="24"/>
              </w:rPr>
            </w:pP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（注）個人</w:t>
            </w:r>
            <w:r w:rsidR="001819BA"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事業主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の場合</w:t>
            </w:r>
            <w:r w:rsidR="00651AF8"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は</w:t>
            </w:r>
            <w:r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、事業主分</w:t>
            </w:r>
            <w:r w:rsidR="00651AF8" w:rsidRPr="00C44BAB">
              <w:rPr>
                <w:rFonts w:ascii="ＭＳ 明朝" w:eastAsia="ＭＳ 明朝" w:hAnsi="Times New Roman" w:hint="eastAsia"/>
                <w:color w:val="000000" w:themeColor="text1"/>
                <w:sz w:val="20"/>
                <w:szCs w:val="24"/>
              </w:rPr>
              <w:t>を含めないこと。</w:t>
            </w:r>
          </w:p>
        </w:tc>
      </w:tr>
    </w:tbl>
    <w:p w:rsidR="00867CAD" w:rsidRPr="00D803D2" w:rsidRDefault="00867CAD" w:rsidP="00867CAD">
      <w:pPr>
        <w:spacing w:line="260" w:lineRule="exact"/>
        <w:rPr>
          <w:rFonts w:ascii="ＭＳ 明朝"/>
          <w:color w:val="000000" w:themeColor="text1"/>
          <w:szCs w:val="24"/>
        </w:rPr>
      </w:pPr>
    </w:p>
    <w:p w:rsidR="00867CAD" w:rsidRPr="00D803D2" w:rsidRDefault="003A2CFF" w:rsidP="00867CAD">
      <w:pPr>
        <w:spacing w:line="260" w:lineRule="exac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上記の</w:t>
      </w:r>
      <w:r w:rsidR="00867CAD"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ほか</w:t>
      </w:r>
      <w:r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、</w:t>
      </w:r>
      <w:r w:rsidR="00867CAD"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参考となる資料が</w:t>
      </w:r>
      <w:r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ある場合は</w:t>
      </w:r>
      <w:r w:rsidR="00867CAD"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、</w:t>
      </w:r>
      <w:r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本</w:t>
      </w:r>
      <w:r w:rsidR="00867CAD"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計画書に添えて提出</w:t>
      </w:r>
      <w:r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すること</w:t>
      </w:r>
      <w:r w:rsidR="00867CAD" w:rsidRPr="00D803D2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。</w:t>
      </w:r>
    </w:p>
    <w:p w:rsidR="00867CAD" w:rsidRPr="00D803D2" w:rsidRDefault="00867CAD" w:rsidP="00867CAD">
      <w:pPr>
        <w:pStyle w:val="a6"/>
        <w:spacing w:line="260" w:lineRule="exact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67CAD" w:rsidRPr="00D803D2" w:rsidRDefault="00867CAD" w:rsidP="00867CAD">
      <w:pPr>
        <w:widowControl/>
        <w:spacing w:line="260" w:lineRule="exact"/>
        <w:jc w:val="left"/>
        <w:rPr>
          <w:rFonts w:asciiTheme="minorEastAsia" w:hAnsiTheme="minorEastAsia"/>
          <w:color w:val="000000" w:themeColor="text1"/>
          <w:sz w:val="24"/>
        </w:rPr>
      </w:pPr>
    </w:p>
    <w:sectPr w:rsidR="00867CAD" w:rsidRPr="00D803D2" w:rsidSect="00867CAD">
      <w:pgSz w:w="11906" w:h="16838"/>
      <w:pgMar w:top="709" w:right="992" w:bottom="28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29" w:rsidRDefault="00A25029">
      <w:r>
        <w:separator/>
      </w:r>
    </w:p>
  </w:endnote>
  <w:endnote w:type="continuationSeparator" w:id="0">
    <w:p w:rsidR="00A25029" w:rsidRDefault="00A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29" w:rsidRDefault="00A25029">
      <w:r>
        <w:separator/>
      </w:r>
    </w:p>
  </w:footnote>
  <w:footnote w:type="continuationSeparator" w:id="0">
    <w:p w:rsidR="00A25029" w:rsidRDefault="00A2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DA2493E"/>
    <w:lvl w:ilvl="0" w:tplc="9F900572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76FAC714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12A26"/>
    <w:multiLevelType w:val="hybridMultilevel"/>
    <w:tmpl w:val="7D887032"/>
    <w:lvl w:ilvl="0" w:tplc="FFFFFFFF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CA04F1"/>
    <w:multiLevelType w:val="hybridMultilevel"/>
    <w:tmpl w:val="5FE8D712"/>
    <w:lvl w:ilvl="0" w:tplc="FFFFFFFF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77"/>
    <w:rsid w:val="000014E2"/>
    <w:rsid w:val="000018FA"/>
    <w:rsid w:val="000270F4"/>
    <w:rsid w:val="000527BE"/>
    <w:rsid w:val="0008039B"/>
    <w:rsid w:val="000C5975"/>
    <w:rsid w:val="000D1866"/>
    <w:rsid w:val="000E12A3"/>
    <w:rsid w:val="000E2856"/>
    <w:rsid w:val="000F53FB"/>
    <w:rsid w:val="001819BA"/>
    <w:rsid w:val="001848EC"/>
    <w:rsid w:val="00190758"/>
    <w:rsid w:val="001B7572"/>
    <w:rsid w:val="00247366"/>
    <w:rsid w:val="002618CC"/>
    <w:rsid w:val="00264B61"/>
    <w:rsid w:val="002B4A2C"/>
    <w:rsid w:val="002F6065"/>
    <w:rsid w:val="00304DB0"/>
    <w:rsid w:val="003127EF"/>
    <w:rsid w:val="003221EB"/>
    <w:rsid w:val="00327204"/>
    <w:rsid w:val="00361C0B"/>
    <w:rsid w:val="003928D6"/>
    <w:rsid w:val="003A2CFF"/>
    <w:rsid w:val="003C6ACF"/>
    <w:rsid w:val="003D2982"/>
    <w:rsid w:val="003D2E16"/>
    <w:rsid w:val="00447079"/>
    <w:rsid w:val="0047014D"/>
    <w:rsid w:val="004C4F12"/>
    <w:rsid w:val="004E49DA"/>
    <w:rsid w:val="004F09C0"/>
    <w:rsid w:val="004F369F"/>
    <w:rsid w:val="00543478"/>
    <w:rsid w:val="0056232C"/>
    <w:rsid w:val="00565F70"/>
    <w:rsid w:val="00584B41"/>
    <w:rsid w:val="005C593F"/>
    <w:rsid w:val="005F76BC"/>
    <w:rsid w:val="00612B46"/>
    <w:rsid w:val="00651AF8"/>
    <w:rsid w:val="007242BB"/>
    <w:rsid w:val="00833739"/>
    <w:rsid w:val="00867CAD"/>
    <w:rsid w:val="008A10C3"/>
    <w:rsid w:val="008A1C77"/>
    <w:rsid w:val="008E265C"/>
    <w:rsid w:val="0090146C"/>
    <w:rsid w:val="00930276"/>
    <w:rsid w:val="009406D7"/>
    <w:rsid w:val="00965F81"/>
    <w:rsid w:val="009B0220"/>
    <w:rsid w:val="009D0EAA"/>
    <w:rsid w:val="00A2113B"/>
    <w:rsid w:val="00A25029"/>
    <w:rsid w:val="00A30BD1"/>
    <w:rsid w:val="00A67C49"/>
    <w:rsid w:val="00AF10A5"/>
    <w:rsid w:val="00B6602A"/>
    <w:rsid w:val="00BA0DC5"/>
    <w:rsid w:val="00BB29FE"/>
    <w:rsid w:val="00BD01D1"/>
    <w:rsid w:val="00C000BA"/>
    <w:rsid w:val="00C11185"/>
    <w:rsid w:val="00C44BAB"/>
    <w:rsid w:val="00CD0467"/>
    <w:rsid w:val="00CF12F8"/>
    <w:rsid w:val="00CF1905"/>
    <w:rsid w:val="00D06C1B"/>
    <w:rsid w:val="00D734F9"/>
    <w:rsid w:val="00D803D2"/>
    <w:rsid w:val="00D953CF"/>
    <w:rsid w:val="00DB4074"/>
    <w:rsid w:val="00DB4E2F"/>
    <w:rsid w:val="00DC13C0"/>
    <w:rsid w:val="00E00A33"/>
    <w:rsid w:val="00E22383"/>
    <w:rsid w:val="00E428C8"/>
    <w:rsid w:val="00E76E8E"/>
    <w:rsid w:val="00EA7282"/>
    <w:rsid w:val="00EB37B3"/>
    <w:rsid w:val="00F02D29"/>
    <w:rsid w:val="00F04E10"/>
    <w:rsid w:val="00F25184"/>
    <w:rsid w:val="00F84F50"/>
    <w:rsid w:val="00F86BAF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ody Text"/>
    <w:basedOn w:val="a"/>
    <w:link w:val="a5"/>
    <w:rPr>
      <w:rFonts w:ascii="Century" w:eastAsia="ＭＳ 明朝" w:hAnsi="Century"/>
      <w:sz w:val="22"/>
    </w:rPr>
  </w:style>
  <w:style w:type="character" w:customStyle="1" w:styleId="a5">
    <w:name w:val="本文 (文字)"/>
    <w:basedOn w:val="a0"/>
    <w:link w:val="a4"/>
    <w:rPr>
      <w:rFonts w:ascii="Century" w:eastAsia="ＭＳ 明朝" w:hAnsi="Century"/>
      <w:sz w:val="22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pPr>
      <w:jc w:val="center"/>
    </w:pPr>
    <w:rPr>
      <w:rFonts w:ascii="Century" w:eastAsia="HG丸ｺﾞｼｯｸM-PRO" w:hAnsi="Century"/>
      <w:sz w:val="24"/>
    </w:rPr>
  </w:style>
  <w:style w:type="character" w:customStyle="1" w:styleId="a7">
    <w:name w:val="記 (文字)"/>
    <w:basedOn w:val="a0"/>
    <w:link w:val="a6"/>
    <w:rPr>
      <w:rFonts w:ascii="Century" w:eastAsia="HG丸ｺﾞｼｯｸM-PRO" w:hAnsi="Century"/>
      <w:sz w:val="24"/>
    </w:rPr>
  </w:style>
  <w:style w:type="paragraph" w:styleId="a8">
    <w:name w:val="Date"/>
    <w:basedOn w:val="a"/>
    <w:next w:val="a"/>
    <w:link w:val="a9"/>
    <w:rPr>
      <w:rFonts w:ascii="HG丸ｺﾞｼｯｸM-PRO" w:eastAsia="HG丸ｺﾞｼｯｸM-PRO" w:hAnsi="HG丸ｺﾞｼｯｸM-PRO"/>
      <w:b/>
      <w:kern w:val="0"/>
      <w:sz w:val="24"/>
    </w:rPr>
  </w:style>
  <w:style w:type="character" w:customStyle="1" w:styleId="a9">
    <w:name w:val="日付 (文字)"/>
    <w:basedOn w:val="a0"/>
    <w:link w:val="a8"/>
    <w:rPr>
      <w:rFonts w:ascii="HG丸ｺﾞｼｯｸM-PRO" w:eastAsia="HG丸ｺﾞｼｯｸM-PRO" w:hAnsi="HG丸ｺﾞｼｯｸM-PRO"/>
      <w:b/>
      <w:kern w:val="0"/>
      <w:sz w:val="24"/>
    </w:rPr>
  </w:style>
  <w:style w:type="paragraph" w:styleId="aa">
    <w:name w:val="Closing"/>
    <w:basedOn w:val="a"/>
    <w:link w:val="ab"/>
    <w:pPr>
      <w:jc w:val="right"/>
    </w:pPr>
    <w:rPr>
      <w:rFonts w:ascii="Century" w:eastAsia="HG丸ｺﾞｼｯｸM-PRO" w:hAnsi="Century"/>
      <w:sz w:val="24"/>
    </w:rPr>
  </w:style>
  <w:style w:type="character" w:customStyle="1" w:styleId="ab">
    <w:name w:val="結語 (文字)"/>
    <w:basedOn w:val="a0"/>
    <w:link w:val="aa"/>
    <w:rPr>
      <w:rFonts w:ascii="Century" w:eastAsia="HG丸ｺﾞｼｯｸM-PRO" w:hAnsi="Century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b/>
    </w:rPr>
  </w:style>
  <w:style w:type="paragraph" w:styleId="af7">
    <w:name w:val="Revision"/>
  </w:style>
  <w:style w:type="paragraph" w:styleId="af8">
    <w:name w:val="Body Text Indent"/>
    <w:basedOn w:val="a"/>
    <w:link w:val="af9"/>
    <w:pPr>
      <w:ind w:leftChars="400" w:left="851"/>
    </w:pPr>
  </w:style>
  <w:style w:type="character" w:customStyle="1" w:styleId="af9">
    <w:name w:val="本文インデント (文字)"/>
    <w:basedOn w:val="a0"/>
    <w:link w:val="af8"/>
  </w:style>
  <w:style w:type="paragraph" w:styleId="HTML">
    <w:name w:val="HTML Preformatted"/>
    <w:basedOn w:val="a"/>
    <w:link w:val="HTML0"/>
    <w:rPr>
      <w:rFonts w:ascii="Courier New" w:hAnsi="Courier New"/>
      <w:sz w:val="2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sz w:val="20"/>
    </w:rPr>
  </w:style>
  <w:style w:type="character" w:styleId="afa">
    <w:name w:val="Hyperlink"/>
    <w:basedOn w:val="a0"/>
    <w:rPr>
      <w:color w:val="0000FF" w:themeColor="hyperlink"/>
      <w:u w:val="single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7A12-7658-4FE7-A577-EB5D6524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2022-02-17T10:05:00Z</dcterms:created>
  <dcterms:modified xsi:type="dcterms:W3CDTF">2022-02-17T10:14:00Z</dcterms:modified>
</cp:coreProperties>
</file>